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35821" w14:textId="53B33346" w:rsidR="00DB3F13" w:rsidRPr="00A42BBA" w:rsidRDefault="009F03E4" w:rsidP="00BC1252">
      <w:pPr>
        <w:spacing w:before="100" w:beforeAutospacing="1" w:after="100" w:afterAutospacing="1" w:line="240" w:lineRule="auto"/>
        <w:ind w:left="4956"/>
        <w:outlineLvl w:val="4"/>
        <w:rPr>
          <w:rFonts w:ascii="Times New Roman" w:eastAsia="Times New Roman" w:hAnsi="Times New Roman" w:cs="Times New Roman"/>
          <w:b/>
          <w:bCs/>
          <w:sz w:val="20"/>
          <w:szCs w:val="20"/>
          <w:lang w:eastAsia="es-CO"/>
        </w:rPr>
      </w:pPr>
      <w:r w:rsidRPr="004B697C">
        <w:rPr>
          <w:rFonts w:ascii="Times New Roman" w:eastAsia="Times New Roman" w:hAnsi="Times New Roman" w:cs="Times New Roman"/>
          <w:b/>
          <w:bCs/>
          <w:sz w:val="20"/>
          <w:szCs w:val="20"/>
          <w:lang w:eastAsia="es-CO"/>
        </w:rPr>
        <w:t>S</w:t>
      </w:r>
      <w:r w:rsidR="00522E22" w:rsidRPr="004B697C">
        <w:rPr>
          <w:rFonts w:ascii="Times New Roman" w:eastAsia="Times New Roman" w:hAnsi="Times New Roman" w:cs="Times New Roman"/>
          <w:b/>
          <w:bCs/>
          <w:sz w:val="20"/>
          <w:szCs w:val="20"/>
          <w:lang w:eastAsia="es-CO"/>
        </w:rPr>
        <w:t xml:space="preserve">antiago de </w:t>
      </w:r>
      <w:r w:rsidR="00935025" w:rsidRPr="004B697C">
        <w:rPr>
          <w:rFonts w:ascii="Times New Roman" w:eastAsia="Times New Roman" w:hAnsi="Times New Roman" w:cs="Times New Roman"/>
          <w:b/>
          <w:bCs/>
          <w:sz w:val="20"/>
          <w:szCs w:val="20"/>
          <w:lang w:eastAsia="es-CO"/>
        </w:rPr>
        <w:t xml:space="preserve">Cali, </w:t>
      </w:r>
      <w:r w:rsidR="00935025">
        <w:rPr>
          <w:rFonts w:ascii="Times New Roman" w:eastAsia="Times New Roman" w:hAnsi="Times New Roman" w:cs="Times New Roman"/>
          <w:b/>
          <w:bCs/>
          <w:sz w:val="20"/>
          <w:szCs w:val="20"/>
          <w:lang w:eastAsia="es-CO"/>
        </w:rPr>
        <w:t>septiembre 15</w:t>
      </w:r>
      <w:r w:rsidR="00935025" w:rsidRPr="004B697C">
        <w:rPr>
          <w:rFonts w:ascii="Times New Roman" w:eastAsia="Times New Roman" w:hAnsi="Times New Roman" w:cs="Times New Roman"/>
          <w:b/>
          <w:bCs/>
          <w:sz w:val="20"/>
          <w:szCs w:val="20"/>
          <w:lang w:eastAsia="es-CO"/>
        </w:rPr>
        <w:t xml:space="preserve"> </w:t>
      </w:r>
      <w:r w:rsidR="00935025">
        <w:rPr>
          <w:rFonts w:ascii="Times New Roman" w:eastAsia="Times New Roman" w:hAnsi="Times New Roman" w:cs="Times New Roman"/>
          <w:b/>
          <w:bCs/>
          <w:sz w:val="20"/>
          <w:szCs w:val="20"/>
          <w:lang w:eastAsia="es-CO"/>
        </w:rPr>
        <w:t>de</w:t>
      </w:r>
      <w:r w:rsidR="00777C67">
        <w:rPr>
          <w:rFonts w:ascii="Times New Roman" w:eastAsia="Times New Roman" w:hAnsi="Times New Roman" w:cs="Times New Roman"/>
          <w:b/>
          <w:bCs/>
          <w:sz w:val="20"/>
          <w:szCs w:val="20"/>
          <w:lang w:eastAsia="es-CO"/>
        </w:rPr>
        <w:t xml:space="preserve"> 202</w:t>
      </w:r>
      <w:r w:rsidR="00935025">
        <w:rPr>
          <w:rFonts w:ascii="Times New Roman" w:eastAsia="Times New Roman" w:hAnsi="Times New Roman" w:cs="Times New Roman"/>
          <w:b/>
          <w:bCs/>
          <w:sz w:val="20"/>
          <w:szCs w:val="20"/>
          <w:lang w:eastAsia="es-CO"/>
        </w:rPr>
        <w:t>4</w:t>
      </w:r>
    </w:p>
    <w:p w14:paraId="3F98E432" w14:textId="2E20E106" w:rsidR="003E3698" w:rsidRDefault="0083769C" w:rsidP="001B0078">
      <w:pPr>
        <w:spacing w:after="0" w:line="240" w:lineRule="auto"/>
        <w:ind w:left="708" w:hanging="708"/>
        <w:outlineLvl w:val="4"/>
        <w:rPr>
          <w:rFonts w:ascii="Times New Roman" w:eastAsia="Times New Roman" w:hAnsi="Times New Roman" w:cs="Times New Roman"/>
          <w:b/>
          <w:bCs/>
          <w:sz w:val="20"/>
          <w:szCs w:val="20"/>
          <w:lang w:eastAsia="es-CO"/>
        </w:rPr>
      </w:pPr>
      <w:r>
        <w:rPr>
          <w:rFonts w:ascii="Times New Roman" w:eastAsia="Times New Roman" w:hAnsi="Times New Roman" w:cs="Times New Roman"/>
          <w:b/>
          <w:bCs/>
          <w:sz w:val="20"/>
          <w:szCs w:val="20"/>
          <w:lang w:eastAsia="es-CO"/>
        </w:rPr>
        <w:t>SRS.</w:t>
      </w:r>
    </w:p>
    <w:p w14:paraId="3E657EBE" w14:textId="56BC1783" w:rsidR="0041719F" w:rsidRDefault="0041719F" w:rsidP="001B0078">
      <w:pPr>
        <w:spacing w:after="0" w:line="240" w:lineRule="auto"/>
        <w:ind w:left="708" w:hanging="708"/>
        <w:outlineLvl w:val="4"/>
        <w:rPr>
          <w:rFonts w:ascii="Times New Roman" w:eastAsia="Times New Roman" w:hAnsi="Times New Roman" w:cs="Times New Roman"/>
          <w:b/>
          <w:bCs/>
          <w:sz w:val="20"/>
          <w:szCs w:val="20"/>
          <w:lang w:eastAsia="es-CO"/>
        </w:rPr>
      </w:pPr>
    </w:p>
    <w:p w14:paraId="08DEEA4A" w14:textId="77777777" w:rsidR="0041719F" w:rsidRPr="00A42BBA" w:rsidRDefault="0041719F" w:rsidP="001B0078">
      <w:pPr>
        <w:spacing w:after="0" w:line="240" w:lineRule="auto"/>
        <w:ind w:left="708" w:hanging="708"/>
        <w:outlineLvl w:val="4"/>
        <w:rPr>
          <w:rFonts w:ascii="Times New Roman" w:eastAsia="Times New Roman" w:hAnsi="Times New Roman" w:cs="Times New Roman"/>
          <w:b/>
          <w:bCs/>
          <w:sz w:val="20"/>
          <w:szCs w:val="20"/>
          <w:lang w:eastAsia="es-CO"/>
        </w:rPr>
      </w:pPr>
    </w:p>
    <w:p w14:paraId="677735E4" w14:textId="6ACEC95C" w:rsidR="003E3698" w:rsidRDefault="001B0078" w:rsidP="001B0078">
      <w:pPr>
        <w:spacing w:after="0" w:line="240" w:lineRule="auto"/>
        <w:ind w:left="708" w:hanging="708"/>
        <w:outlineLvl w:val="4"/>
        <w:rPr>
          <w:rFonts w:ascii="Times New Roman" w:eastAsia="Times New Roman" w:hAnsi="Times New Roman" w:cs="Times New Roman"/>
          <w:b/>
          <w:bCs/>
          <w:sz w:val="20"/>
          <w:szCs w:val="20"/>
          <w:lang w:eastAsia="es-CO"/>
        </w:rPr>
      </w:pPr>
      <w:r>
        <w:rPr>
          <w:rFonts w:ascii="Times New Roman" w:eastAsia="Times New Roman" w:hAnsi="Times New Roman" w:cs="Times New Roman"/>
          <w:b/>
          <w:bCs/>
          <w:sz w:val="20"/>
          <w:szCs w:val="20"/>
          <w:lang w:eastAsia="es-CO"/>
        </w:rPr>
        <w:t xml:space="preserve">ATN. Sr. </w:t>
      </w:r>
    </w:p>
    <w:p w14:paraId="1A0FBC45" w14:textId="68B661A1" w:rsidR="0041719F" w:rsidRDefault="0041719F" w:rsidP="001B0078">
      <w:pPr>
        <w:spacing w:after="0" w:line="240" w:lineRule="auto"/>
        <w:ind w:left="708" w:hanging="708"/>
        <w:outlineLvl w:val="4"/>
        <w:rPr>
          <w:rFonts w:ascii="Times New Roman" w:eastAsia="Times New Roman" w:hAnsi="Times New Roman" w:cs="Times New Roman"/>
          <w:b/>
          <w:bCs/>
          <w:sz w:val="20"/>
          <w:szCs w:val="20"/>
          <w:lang w:eastAsia="es-CO"/>
        </w:rPr>
      </w:pPr>
    </w:p>
    <w:p w14:paraId="37CC5107" w14:textId="77777777" w:rsidR="0041719F" w:rsidRDefault="0041719F" w:rsidP="001B0078">
      <w:pPr>
        <w:spacing w:after="0" w:line="240" w:lineRule="auto"/>
        <w:ind w:left="708" w:hanging="708"/>
        <w:outlineLvl w:val="4"/>
        <w:rPr>
          <w:rFonts w:ascii="Times New Roman" w:eastAsia="Times New Roman" w:hAnsi="Times New Roman" w:cs="Times New Roman"/>
          <w:b/>
          <w:bCs/>
          <w:sz w:val="20"/>
          <w:szCs w:val="20"/>
          <w:lang w:eastAsia="es-CO"/>
        </w:rPr>
      </w:pPr>
    </w:p>
    <w:p w14:paraId="635B62F6" w14:textId="77777777" w:rsidR="001B0078" w:rsidRDefault="001B0078" w:rsidP="001B0078">
      <w:pPr>
        <w:spacing w:after="0" w:line="240" w:lineRule="auto"/>
        <w:ind w:left="708" w:hanging="708"/>
        <w:outlineLvl w:val="4"/>
        <w:rPr>
          <w:rFonts w:ascii="Times New Roman" w:eastAsia="Times New Roman" w:hAnsi="Times New Roman" w:cs="Times New Roman"/>
          <w:b/>
          <w:bCs/>
          <w:sz w:val="20"/>
          <w:szCs w:val="20"/>
          <w:lang w:eastAsia="es-CO"/>
        </w:rPr>
      </w:pPr>
    </w:p>
    <w:p w14:paraId="43F0703A" w14:textId="7506F084" w:rsidR="000A2916" w:rsidRDefault="00DB3F13" w:rsidP="0041719F">
      <w:pPr>
        <w:pBdr>
          <w:top w:val="single" w:sz="4" w:space="1" w:color="auto"/>
          <w:left w:val="single" w:sz="4" w:space="4" w:color="auto"/>
          <w:bottom w:val="single" w:sz="4" w:space="1" w:color="auto"/>
          <w:right w:val="single" w:sz="4" w:space="4" w:color="auto"/>
        </w:pBdr>
        <w:spacing w:after="0"/>
        <w:jc w:val="center"/>
        <w:outlineLvl w:val="4"/>
        <w:rPr>
          <w:b/>
          <w:bCs/>
          <w:sz w:val="28"/>
          <w:szCs w:val="28"/>
          <w:lang w:eastAsia="es-CO"/>
        </w:rPr>
      </w:pPr>
      <w:r w:rsidRPr="005D6CF9">
        <w:rPr>
          <w:b/>
          <w:bCs/>
          <w:sz w:val="28"/>
          <w:szCs w:val="28"/>
          <w:lang w:eastAsia="es-CO"/>
        </w:rPr>
        <w:t xml:space="preserve">PROPUESTA COMERCIAL SOFTWARE </w:t>
      </w:r>
      <w:r w:rsidR="00935025">
        <w:rPr>
          <w:b/>
          <w:bCs/>
          <w:sz w:val="28"/>
          <w:szCs w:val="28"/>
          <w:lang w:eastAsia="es-CO"/>
        </w:rPr>
        <w:t>RO</w:t>
      </w:r>
      <w:r w:rsidR="004225BA">
        <w:rPr>
          <w:b/>
          <w:bCs/>
          <w:sz w:val="28"/>
          <w:szCs w:val="28"/>
          <w:lang w:eastAsia="es-CO"/>
        </w:rPr>
        <w:t>MA</w:t>
      </w:r>
      <w:r w:rsidRPr="005D6CF9">
        <w:rPr>
          <w:b/>
          <w:bCs/>
          <w:sz w:val="28"/>
          <w:szCs w:val="28"/>
          <w:lang w:eastAsia="es-CO"/>
        </w:rPr>
        <w:t xml:space="preserve"> PARA MANTENIMIENTO DE FLOTA VEHICULAR</w:t>
      </w:r>
      <w:r w:rsidR="005D6CF9" w:rsidRPr="005D6CF9">
        <w:rPr>
          <w:b/>
          <w:bCs/>
          <w:sz w:val="28"/>
          <w:szCs w:val="28"/>
          <w:lang w:eastAsia="es-CO"/>
        </w:rPr>
        <w:t xml:space="preserve"> Y EQUIPOS</w:t>
      </w:r>
    </w:p>
    <w:p w14:paraId="2645EDE5" w14:textId="77777777" w:rsidR="0041719F" w:rsidRPr="005D6CF9" w:rsidRDefault="0041719F" w:rsidP="0041719F">
      <w:pPr>
        <w:pBdr>
          <w:top w:val="single" w:sz="4" w:space="1" w:color="auto"/>
          <w:left w:val="single" w:sz="4" w:space="4" w:color="auto"/>
          <w:bottom w:val="single" w:sz="4" w:space="1" w:color="auto"/>
          <w:right w:val="single" w:sz="4" w:space="4" w:color="auto"/>
        </w:pBdr>
        <w:spacing w:after="0"/>
        <w:jc w:val="center"/>
        <w:outlineLvl w:val="4"/>
        <w:rPr>
          <w:b/>
          <w:bCs/>
          <w:sz w:val="28"/>
          <w:szCs w:val="28"/>
          <w:lang w:eastAsia="es-CO"/>
        </w:rPr>
      </w:pPr>
    </w:p>
    <w:p w14:paraId="7898996C" w14:textId="77777777" w:rsidR="0041719F" w:rsidRDefault="0041719F" w:rsidP="007607C7">
      <w:pPr>
        <w:spacing w:after="0" w:line="240" w:lineRule="auto"/>
        <w:outlineLvl w:val="4"/>
        <w:rPr>
          <w:rStyle w:val="resaltadoazul"/>
          <w:b/>
          <w:bCs/>
        </w:rPr>
      </w:pPr>
    </w:p>
    <w:p w14:paraId="4B093C54" w14:textId="77777777" w:rsidR="0041719F" w:rsidRDefault="0041719F" w:rsidP="007607C7">
      <w:pPr>
        <w:spacing w:after="0" w:line="240" w:lineRule="auto"/>
        <w:outlineLvl w:val="4"/>
        <w:rPr>
          <w:rStyle w:val="resaltadoazul"/>
          <w:b/>
          <w:bCs/>
        </w:rPr>
      </w:pPr>
    </w:p>
    <w:p w14:paraId="3A44D811" w14:textId="77777777" w:rsidR="0041719F" w:rsidRDefault="000A2916" w:rsidP="007607C7">
      <w:pPr>
        <w:spacing w:after="0" w:line="240" w:lineRule="auto"/>
        <w:outlineLvl w:val="4"/>
        <w:rPr>
          <w:rStyle w:val="resaltadoazul"/>
          <w:b/>
          <w:bCs/>
        </w:rPr>
      </w:pPr>
      <w:r>
        <w:rPr>
          <w:rStyle w:val="resaltadoazul"/>
          <w:b/>
          <w:bCs/>
        </w:rPr>
        <w:t>¿</w:t>
      </w:r>
      <w:r w:rsidR="00935025">
        <w:rPr>
          <w:rStyle w:val="resaltadoazul"/>
          <w:b/>
          <w:bCs/>
        </w:rPr>
        <w:t>Qué</w:t>
      </w:r>
      <w:r>
        <w:rPr>
          <w:rStyle w:val="resaltadoazul"/>
          <w:b/>
          <w:bCs/>
        </w:rPr>
        <w:t xml:space="preserve"> es </w:t>
      </w:r>
      <w:r w:rsidR="00C34AAC">
        <w:rPr>
          <w:rFonts w:cstheme="minorHAnsi"/>
          <w:b/>
          <w:bCs/>
          <w:color w:val="000000"/>
        </w:rPr>
        <w:t>RO</w:t>
      </w:r>
      <w:r w:rsidR="00C34AAC">
        <w:rPr>
          <w:rFonts w:cstheme="minorHAnsi"/>
          <w:b/>
          <w:bCs/>
          <w:color w:val="000000"/>
        </w:rPr>
        <w:t>MA</w:t>
      </w:r>
      <w:r w:rsidR="00C34AAC" w:rsidRPr="00DD116B">
        <w:rPr>
          <w:rFonts w:cstheme="minorHAnsi"/>
          <w:b/>
          <w:color w:val="000000"/>
        </w:rPr>
        <w:t>®</w:t>
      </w:r>
      <w:r>
        <w:rPr>
          <w:rStyle w:val="resaltadoazul"/>
          <w:b/>
          <w:bCs/>
        </w:rPr>
        <w:t>?</w:t>
      </w:r>
    </w:p>
    <w:p w14:paraId="7A0E3A62" w14:textId="3C5C4160" w:rsidR="007607C7" w:rsidRPr="007607C7" w:rsidRDefault="007607C7" w:rsidP="007607C7">
      <w:pPr>
        <w:spacing w:after="0" w:line="240" w:lineRule="auto"/>
        <w:outlineLvl w:val="4"/>
        <w:rPr>
          <w:rFonts w:ascii="Times New Roman" w:eastAsia="Times New Roman" w:hAnsi="Times New Roman" w:cs="Times New Roman"/>
          <w:b/>
          <w:bCs/>
          <w:sz w:val="20"/>
          <w:szCs w:val="20"/>
          <w:lang w:eastAsia="es-CO"/>
        </w:rPr>
      </w:pPr>
      <w:r>
        <w:rPr>
          <w:rFonts w:ascii="Tahoma" w:eastAsia="Times New Roman" w:hAnsi="Tahoma" w:cs="Tahoma"/>
          <w:b/>
          <w:sz w:val="20"/>
          <w:szCs w:val="20"/>
        </w:rPr>
        <w:tab/>
      </w:r>
    </w:p>
    <w:p w14:paraId="0EE2AF3A" w14:textId="51D77E29" w:rsidR="006944CB" w:rsidRDefault="00683D0D" w:rsidP="007607C7">
      <w:pPr>
        <w:spacing w:after="0" w:line="240" w:lineRule="auto"/>
        <w:outlineLvl w:val="4"/>
        <w:rPr>
          <w:rFonts w:ascii="Times New Roman" w:eastAsia="Times New Roman" w:hAnsi="Times New Roman" w:cs="Times New Roman"/>
          <w:b/>
          <w:bCs/>
          <w:sz w:val="20"/>
          <w:szCs w:val="20"/>
          <w:lang w:eastAsia="es-CO"/>
        </w:rPr>
      </w:pPr>
      <w:r>
        <w:rPr>
          <w:rFonts w:ascii="Times New Roman" w:eastAsia="Times New Roman" w:hAnsi="Times New Roman" w:cs="Times New Roman"/>
          <w:b/>
          <w:bCs/>
          <w:sz w:val="20"/>
          <w:szCs w:val="20"/>
          <w:lang w:eastAsia="es-CO"/>
        </w:rPr>
        <w:t>¡ROMA</w:t>
      </w:r>
      <w:r w:rsidR="00C34AAC" w:rsidRPr="00DD116B">
        <w:rPr>
          <w:rFonts w:cstheme="minorHAnsi"/>
          <w:b/>
          <w:color w:val="000000"/>
        </w:rPr>
        <w:t>®</w:t>
      </w:r>
      <w:r>
        <w:rPr>
          <w:rFonts w:ascii="Times New Roman" w:eastAsia="Times New Roman" w:hAnsi="Times New Roman" w:cs="Times New Roman"/>
          <w:b/>
          <w:bCs/>
          <w:sz w:val="20"/>
          <w:szCs w:val="20"/>
          <w:lang w:eastAsia="es-CO"/>
        </w:rPr>
        <w:t>…!</w:t>
      </w:r>
      <w:r w:rsidR="00B1066D">
        <w:rPr>
          <w:rFonts w:ascii="Times New Roman" w:eastAsia="Times New Roman" w:hAnsi="Times New Roman" w:cs="Times New Roman"/>
          <w:b/>
          <w:bCs/>
          <w:sz w:val="20"/>
          <w:szCs w:val="20"/>
          <w:lang w:eastAsia="es-CO"/>
        </w:rPr>
        <w:t xml:space="preserve"> </w:t>
      </w:r>
      <w:r w:rsidR="006944CB">
        <w:rPr>
          <w:rFonts w:ascii="Times New Roman" w:eastAsia="Times New Roman" w:hAnsi="Times New Roman" w:cs="Times New Roman"/>
          <w:b/>
          <w:bCs/>
          <w:sz w:val="20"/>
          <w:szCs w:val="20"/>
          <w:lang w:eastAsia="es-CO"/>
        </w:rPr>
        <w:t xml:space="preserve">SOLUCION INTEGRAL PARA </w:t>
      </w:r>
      <w:r w:rsidR="00491C77">
        <w:rPr>
          <w:rFonts w:ascii="Times New Roman" w:eastAsia="Times New Roman" w:hAnsi="Times New Roman" w:cs="Times New Roman"/>
          <w:b/>
          <w:bCs/>
          <w:sz w:val="20"/>
          <w:szCs w:val="20"/>
          <w:lang w:eastAsia="es-CO"/>
        </w:rPr>
        <w:t>GESTION PLANEACION Y PROGRAMACION DE</w:t>
      </w:r>
      <w:r w:rsidR="006944CB">
        <w:rPr>
          <w:rFonts w:ascii="Times New Roman" w:eastAsia="Times New Roman" w:hAnsi="Times New Roman" w:cs="Times New Roman"/>
          <w:b/>
          <w:bCs/>
          <w:sz w:val="20"/>
          <w:szCs w:val="20"/>
          <w:lang w:eastAsia="es-CO"/>
        </w:rPr>
        <w:t xml:space="preserve"> MANTENIMIENTO</w:t>
      </w:r>
      <w:r w:rsidR="009A285E">
        <w:rPr>
          <w:rFonts w:ascii="Times New Roman" w:eastAsia="Times New Roman" w:hAnsi="Times New Roman" w:cs="Times New Roman"/>
          <w:b/>
          <w:bCs/>
          <w:sz w:val="20"/>
          <w:szCs w:val="20"/>
          <w:lang w:eastAsia="es-CO"/>
        </w:rPr>
        <w:t xml:space="preserve"> PREVENTIVO,</w:t>
      </w:r>
      <w:r w:rsidR="000F1464">
        <w:rPr>
          <w:rFonts w:ascii="Times New Roman" w:eastAsia="Times New Roman" w:hAnsi="Times New Roman" w:cs="Times New Roman"/>
          <w:b/>
          <w:bCs/>
          <w:sz w:val="20"/>
          <w:szCs w:val="20"/>
          <w:lang w:eastAsia="es-CO"/>
        </w:rPr>
        <w:t xml:space="preserve"> CORRECTIVO</w:t>
      </w:r>
      <w:r w:rsidR="009A285E">
        <w:rPr>
          <w:rFonts w:ascii="Times New Roman" w:eastAsia="Times New Roman" w:hAnsi="Times New Roman" w:cs="Times New Roman"/>
          <w:b/>
          <w:bCs/>
          <w:sz w:val="20"/>
          <w:szCs w:val="20"/>
          <w:lang w:eastAsia="es-CO"/>
        </w:rPr>
        <w:t xml:space="preserve"> DE ACTIVOS Y RECURSOS PRODUCTIVOS</w:t>
      </w:r>
      <w:r w:rsidR="006944CB">
        <w:rPr>
          <w:rFonts w:ascii="Times New Roman" w:eastAsia="Times New Roman" w:hAnsi="Times New Roman" w:cs="Times New Roman"/>
          <w:b/>
          <w:bCs/>
          <w:sz w:val="20"/>
          <w:szCs w:val="20"/>
          <w:lang w:eastAsia="es-CO"/>
        </w:rPr>
        <w:t>.</w:t>
      </w:r>
    </w:p>
    <w:p w14:paraId="2968EDA8" w14:textId="7CE9B080" w:rsidR="006944CB" w:rsidRDefault="006944CB" w:rsidP="00660FAD">
      <w:pPr>
        <w:pStyle w:val="NormalWeb"/>
        <w:spacing w:before="0" w:beforeAutospacing="0"/>
        <w:rPr>
          <w:rStyle w:val="Textoennegrita"/>
          <w:rFonts w:ascii="Arial" w:hAnsi="Arial" w:cs="Arial"/>
          <w:b w:val="0"/>
          <w:bCs w:val="0"/>
          <w:sz w:val="18"/>
          <w:szCs w:val="18"/>
        </w:rPr>
      </w:pPr>
      <w:r>
        <w:br/>
      </w:r>
      <w:r w:rsidR="00935025">
        <w:rPr>
          <w:rStyle w:val="Textoennegrita"/>
          <w:rFonts w:ascii="Arial" w:hAnsi="Arial" w:cs="Arial"/>
          <w:b w:val="0"/>
          <w:bCs w:val="0"/>
          <w:color w:val="666666"/>
          <w:sz w:val="18"/>
          <w:szCs w:val="18"/>
        </w:rPr>
        <w:t>ROMA</w:t>
      </w:r>
      <w:r>
        <w:rPr>
          <w:rStyle w:val="Textoennegrita"/>
          <w:rFonts w:ascii="Arial" w:hAnsi="Arial" w:cs="Arial"/>
          <w:b w:val="0"/>
          <w:bCs w:val="0"/>
          <w:color w:val="666666"/>
          <w:sz w:val="18"/>
          <w:szCs w:val="18"/>
        </w:rPr>
        <w:t xml:space="preserve"> es un</w:t>
      </w:r>
      <w:r w:rsidR="00B77269">
        <w:rPr>
          <w:rStyle w:val="Textoennegrita"/>
          <w:rFonts w:ascii="Arial" w:hAnsi="Arial" w:cs="Arial"/>
          <w:b w:val="0"/>
          <w:bCs w:val="0"/>
          <w:color w:val="666666"/>
          <w:sz w:val="18"/>
          <w:szCs w:val="18"/>
        </w:rPr>
        <w:t xml:space="preserve">a herramienta </w:t>
      </w:r>
      <w:r w:rsidR="00935025">
        <w:rPr>
          <w:rStyle w:val="Textoennegrita"/>
          <w:rFonts w:ascii="Arial" w:hAnsi="Arial" w:cs="Arial"/>
          <w:b w:val="0"/>
          <w:bCs w:val="0"/>
          <w:color w:val="666666"/>
          <w:sz w:val="18"/>
          <w:szCs w:val="18"/>
        </w:rPr>
        <w:t>de software</w:t>
      </w:r>
      <w:r>
        <w:rPr>
          <w:rStyle w:val="Textoennegrita"/>
          <w:rFonts w:ascii="Arial" w:hAnsi="Arial" w:cs="Arial"/>
          <w:b w:val="0"/>
          <w:bCs w:val="0"/>
          <w:color w:val="666666"/>
          <w:sz w:val="18"/>
          <w:szCs w:val="18"/>
        </w:rPr>
        <w:t xml:space="preserve"> profesional para control y administración del mantenimiento o </w:t>
      </w:r>
      <w:r w:rsidR="00935025">
        <w:rPr>
          <w:rStyle w:val="Textoennegrita"/>
          <w:rFonts w:ascii="Arial" w:hAnsi="Arial" w:cs="Arial"/>
        </w:rPr>
        <w:t>CMMS</w:t>
      </w:r>
      <w:r w:rsidR="00935025">
        <w:rPr>
          <w:rStyle w:val="Textoennegrita"/>
          <w:rFonts w:ascii="Arial" w:hAnsi="Arial" w:cs="Arial"/>
          <w:b w:val="0"/>
          <w:bCs w:val="0"/>
        </w:rPr>
        <w:t>, (</w:t>
      </w:r>
      <w:proofErr w:type="spellStart"/>
      <w:proofErr w:type="gramStart"/>
      <w:r>
        <w:rPr>
          <w:rStyle w:val="Textoennegrita"/>
          <w:rFonts w:ascii="Arial" w:hAnsi="Arial" w:cs="Arial"/>
          <w:b w:val="0"/>
          <w:bCs w:val="0"/>
          <w:sz w:val="18"/>
          <w:szCs w:val="18"/>
        </w:rPr>
        <w:t>Computarized</w:t>
      </w:r>
      <w:proofErr w:type="spellEnd"/>
      <w:r>
        <w:rPr>
          <w:rStyle w:val="Textoennegrita"/>
          <w:rFonts w:ascii="Arial" w:hAnsi="Arial" w:cs="Arial"/>
          <w:b w:val="0"/>
          <w:bCs w:val="0"/>
          <w:sz w:val="18"/>
          <w:szCs w:val="18"/>
        </w:rPr>
        <w:t xml:space="preserve">  </w:t>
      </w:r>
      <w:proofErr w:type="spellStart"/>
      <w:r>
        <w:rPr>
          <w:rStyle w:val="Textoennegrita"/>
          <w:rFonts w:ascii="Arial" w:hAnsi="Arial" w:cs="Arial"/>
          <w:b w:val="0"/>
          <w:bCs w:val="0"/>
          <w:sz w:val="18"/>
          <w:szCs w:val="18"/>
        </w:rPr>
        <w:t>Maintenance</w:t>
      </w:r>
      <w:proofErr w:type="spellEnd"/>
      <w:proofErr w:type="gramEnd"/>
      <w:r>
        <w:rPr>
          <w:rStyle w:val="Textoennegrita"/>
          <w:rFonts w:ascii="Arial" w:hAnsi="Arial" w:cs="Arial"/>
          <w:b w:val="0"/>
          <w:bCs w:val="0"/>
          <w:sz w:val="18"/>
          <w:szCs w:val="18"/>
        </w:rPr>
        <w:t xml:space="preserve"> </w:t>
      </w:r>
      <w:proofErr w:type="spellStart"/>
      <w:r>
        <w:rPr>
          <w:rStyle w:val="Textoennegrita"/>
          <w:rFonts w:ascii="Arial" w:hAnsi="Arial" w:cs="Arial"/>
          <w:b w:val="0"/>
          <w:bCs w:val="0"/>
          <w:sz w:val="18"/>
          <w:szCs w:val="18"/>
        </w:rPr>
        <w:t>Managment</w:t>
      </w:r>
      <w:proofErr w:type="spellEnd"/>
      <w:r>
        <w:rPr>
          <w:rStyle w:val="Textoennegrita"/>
          <w:rFonts w:ascii="Arial" w:hAnsi="Arial" w:cs="Arial"/>
          <w:b w:val="0"/>
          <w:bCs w:val="0"/>
          <w:sz w:val="18"/>
          <w:szCs w:val="18"/>
        </w:rPr>
        <w:t xml:space="preserve"> System).</w:t>
      </w:r>
    </w:p>
    <w:p w14:paraId="39A1E225" w14:textId="7E21D5FE" w:rsidR="00935025" w:rsidRDefault="00F50BE7" w:rsidP="00935025">
      <w:pPr>
        <w:pStyle w:val="Ttulo3"/>
        <w:spacing w:before="0"/>
        <w:rPr>
          <w:b w:val="0"/>
          <w:color w:val="000000" w:themeColor="text1"/>
        </w:rPr>
      </w:pPr>
      <w:r w:rsidRPr="00660FAD">
        <w:rPr>
          <w:b w:val="0"/>
          <w:color w:val="000000" w:themeColor="text1"/>
        </w:rPr>
        <w:t xml:space="preserve">Asegurando que todos </w:t>
      </w:r>
      <w:r w:rsidR="00935025" w:rsidRPr="00660FAD">
        <w:rPr>
          <w:b w:val="0"/>
          <w:color w:val="000000" w:themeColor="text1"/>
        </w:rPr>
        <w:t>los activos productivos</w:t>
      </w:r>
      <w:r w:rsidRPr="00660FAD">
        <w:rPr>
          <w:b w:val="0"/>
          <w:color w:val="000000" w:themeColor="text1"/>
        </w:rPr>
        <w:t xml:space="preserve"> continúe</w:t>
      </w:r>
      <w:r w:rsidR="00660FAD" w:rsidRPr="00660FAD">
        <w:rPr>
          <w:b w:val="0"/>
          <w:color w:val="000000" w:themeColor="text1"/>
        </w:rPr>
        <w:t>n</w:t>
      </w:r>
      <w:r w:rsidRPr="00660FAD">
        <w:rPr>
          <w:b w:val="0"/>
          <w:color w:val="000000" w:themeColor="text1"/>
        </w:rPr>
        <w:t xml:space="preserve"> desempeñando las funciones deseadas</w:t>
      </w:r>
      <w:r w:rsidR="000A2916">
        <w:rPr>
          <w:b w:val="0"/>
          <w:color w:val="000000" w:themeColor="text1"/>
        </w:rPr>
        <w:t xml:space="preserve"> en cuanto</w:t>
      </w:r>
      <w:r w:rsidRPr="00660FAD">
        <w:rPr>
          <w:b w:val="0"/>
          <w:color w:val="000000" w:themeColor="text1"/>
        </w:rPr>
        <w:t>:</w:t>
      </w:r>
    </w:p>
    <w:p w14:paraId="731B7EF6" w14:textId="77777777" w:rsidR="0041719F" w:rsidRPr="0041719F" w:rsidRDefault="0041719F" w:rsidP="0041719F"/>
    <w:p w14:paraId="6926AC3A" w14:textId="5CE31CC3" w:rsidR="00F50BE7" w:rsidRDefault="00F50BE7" w:rsidP="00660FAD">
      <w:pPr>
        <w:pStyle w:val="NormalWeb"/>
        <w:spacing w:before="0" w:beforeAutospacing="0"/>
      </w:pPr>
      <w:r>
        <w:rPr>
          <w:b/>
          <w:bCs/>
        </w:rPr>
        <w:t>Confiabilidad</w:t>
      </w:r>
      <w:r w:rsidR="00660FAD">
        <w:rPr>
          <w:b/>
          <w:bCs/>
        </w:rPr>
        <w:t>:</w:t>
      </w:r>
      <w:r w:rsidR="009A285E">
        <w:rPr>
          <w:b/>
          <w:bCs/>
        </w:rPr>
        <w:t xml:space="preserve"> </w:t>
      </w:r>
      <w:r w:rsidR="00935025" w:rsidRPr="00935025">
        <w:t>Que</w:t>
      </w:r>
      <w:r w:rsidR="00935025">
        <w:rPr>
          <w:b/>
          <w:bCs/>
        </w:rPr>
        <w:t xml:space="preserve"> </w:t>
      </w:r>
      <w:r w:rsidRPr="00F50BE7">
        <w:rPr>
          <w:b/>
        </w:rPr>
        <w:t>funcion</w:t>
      </w:r>
      <w:r w:rsidR="00935025">
        <w:rPr>
          <w:b/>
        </w:rPr>
        <w:t>e</w:t>
      </w:r>
      <w:r w:rsidRPr="00F50BE7">
        <w:rPr>
          <w:b/>
        </w:rPr>
        <w:t xml:space="preserve"> sin fallas</w:t>
      </w:r>
      <w:r>
        <w:t xml:space="preserve"> durante un determinado tiempo en unas condiciones de operación dadas.</w:t>
      </w:r>
    </w:p>
    <w:p w14:paraId="0BAA1693" w14:textId="4B3F8443" w:rsidR="00F50BE7" w:rsidRDefault="00F50BE7" w:rsidP="00660FAD">
      <w:pPr>
        <w:pStyle w:val="NormalWeb"/>
        <w:spacing w:before="0" w:beforeAutospacing="0"/>
      </w:pPr>
      <w:r>
        <w:rPr>
          <w:b/>
          <w:bCs/>
        </w:rPr>
        <w:t>Mantenibilidad</w:t>
      </w:r>
      <w:r w:rsidR="00660FAD">
        <w:rPr>
          <w:b/>
          <w:bCs/>
        </w:rPr>
        <w:t>:</w:t>
      </w:r>
      <w:r>
        <w:t xml:space="preserve"> </w:t>
      </w:r>
      <w:r w:rsidR="00935025">
        <w:t>D</w:t>
      </w:r>
      <w:r>
        <w:t>e</w:t>
      </w:r>
      <w:r w:rsidR="00935025">
        <w:t>be</w:t>
      </w:r>
      <w:r>
        <w:t xml:space="preserve"> poder </w:t>
      </w:r>
      <w:r w:rsidRPr="00F50BE7">
        <w:rPr>
          <w:b/>
        </w:rPr>
        <w:t>ejecutar</w:t>
      </w:r>
      <w:r>
        <w:t xml:space="preserve"> una determinada operación de mantenimiento en el tiempo de reparación prefijado y bajo las condiciones planeadas.</w:t>
      </w:r>
    </w:p>
    <w:p w14:paraId="1730AF4A" w14:textId="3F82B707" w:rsidR="00F50BE7" w:rsidRDefault="00F50BE7" w:rsidP="00660FAD">
      <w:pPr>
        <w:pStyle w:val="NormalWeb"/>
        <w:spacing w:before="0" w:beforeAutospacing="0"/>
      </w:pPr>
      <w:r>
        <w:rPr>
          <w:b/>
          <w:bCs/>
        </w:rPr>
        <w:t>Soportabilidad</w:t>
      </w:r>
      <w:r w:rsidR="00660FAD">
        <w:rPr>
          <w:b/>
          <w:bCs/>
        </w:rPr>
        <w:t>:</w:t>
      </w:r>
      <w:r>
        <w:t xml:space="preserve"> </w:t>
      </w:r>
      <w:r w:rsidR="00935025">
        <w:t xml:space="preserve">Debe </w:t>
      </w:r>
      <w:r>
        <w:t xml:space="preserve">poder </w:t>
      </w:r>
      <w:r w:rsidRPr="00F50BE7">
        <w:rPr>
          <w:b/>
        </w:rPr>
        <w:t>atender</w:t>
      </w:r>
      <w:r>
        <w:t xml:space="preserve"> una determinada solicitud de mantenimiento en el tiempo de espera prefijado y bajo las condiciones planeadas.</w:t>
      </w:r>
    </w:p>
    <w:p w14:paraId="41C171F7" w14:textId="530FD30B" w:rsidR="000144BF" w:rsidRPr="003A4E50" w:rsidRDefault="00935025" w:rsidP="00EA3507">
      <w:pPr>
        <w:spacing w:before="100" w:beforeAutospacing="1" w:after="100" w:afterAutospacing="1" w:line="240" w:lineRule="auto"/>
        <w:jc w:val="both"/>
        <w:outlineLvl w:val="4"/>
        <w:rPr>
          <w:rFonts w:ascii="Times New Roman" w:eastAsia="Times New Roman" w:hAnsi="Times New Roman" w:cs="Times New Roman"/>
          <w:b/>
          <w:bCs/>
          <w:sz w:val="24"/>
          <w:szCs w:val="24"/>
          <w:lang w:eastAsia="es-CO"/>
        </w:rPr>
      </w:pPr>
      <w:r>
        <w:rPr>
          <w:rFonts w:ascii="Times New Roman" w:eastAsia="Times New Roman" w:hAnsi="Times New Roman" w:cs="Times New Roman"/>
          <w:b/>
          <w:bCs/>
          <w:sz w:val="24"/>
          <w:szCs w:val="24"/>
          <w:lang w:eastAsia="es-CO"/>
        </w:rPr>
        <w:t>RO</w:t>
      </w:r>
      <w:r w:rsidR="004225BA">
        <w:rPr>
          <w:rFonts w:ascii="Times New Roman" w:eastAsia="Times New Roman" w:hAnsi="Times New Roman" w:cs="Times New Roman"/>
          <w:b/>
          <w:bCs/>
          <w:sz w:val="24"/>
          <w:szCs w:val="24"/>
          <w:lang w:eastAsia="es-CO"/>
        </w:rPr>
        <w:t>MA</w:t>
      </w:r>
      <w:r w:rsidR="00C34AAC" w:rsidRPr="00DD116B">
        <w:rPr>
          <w:rFonts w:cstheme="minorHAnsi"/>
          <w:b/>
          <w:color w:val="000000"/>
        </w:rPr>
        <w:t>®</w:t>
      </w:r>
      <w:r w:rsidR="006944CB" w:rsidRPr="003A4E50">
        <w:rPr>
          <w:rFonts w:ascii="Times New Roman" w:eastAsia="Times New Roman" w:hAnsi="Times New Roman" w:cs="Times New Roman"/>
          <w:b/>
          <w:bCs/>
          <w:sz w:val="24"/>
          <w:szCs w:val="24"/>
          <w:lang w:eastAsia="es-CO"/>
        </w:rPr>
        <w:t xml:space="preserve"> </w:t>
      </w:r>
      <w:r w:rsidR="000144BF" w:rsidRPr="003A4E50">
        <w:rPr>
          <w:rFonts w:ascii="Times New Roman" w:eastAsia="Times New Roman" w:hAnsi="Times New Roman" w:cs="Times New Roman"/>
          <w:b/>
          <w:bCs/>
          <w:sz w:val="24"/>
          <w:szCs w:val="24"/>
          <w:lang w:eastAsia="es-CO"/>
        </w:rPr>
        <w:t>se orienta principalmente a cinco tipos de empresas:</w:t>
      </w:r>
    </w:p>
    <w:p w14:paraId="353DE088" w14:textId="77777777" w:rsidR="000144BF" w:rsidRPr="000144BF" w:rsidRDefault="000144BF" w:rsidP="00EA3507">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0144BF">
        <w:rPr>
          <w:rFonts w:ascii="Times New Roman" w:eastAsia="Times New Roman" w:hAnsi="Times New Roman" w:cs="Times New Roman"/>
          <w:sz w:val="24"/>
          <w:szCs w:val="24"/>
          <w:lang w:eastAsia="es-CO"/>
        </w:rPr>
        <w:t>Empresas comercializadoras de equipos con departamento de mantenimiento y/o soporte post venta.</w:t>
      </w:r>
    </w:p>
    <w:p w14:paraId="21DB860B" w14:textId="77777777" w:rsidR="000144BF" w:rsidRPr="000144BF" w:rsidRDefault="000144BF" w:rsidP="00EA3507">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0144BF">
        <w:rPr>
          <w:rFonts w:ascii="Times New Roman" w:eastAsia="Times New Roman" w:hAnsi="Times New Roman" w:cs="Times New Roman"/>
          <w:sz w:val="24"/>
          <w:szCs w:val="24"/>
          <w:lang w:eastAsia="es-CO"/>
        </w:rPr>
        <w:t>Empresas dedicadas a mantenimiento de equipos e instalaciones.</w:t>
      </w:r>
    </w:p>
    <w:p w14:paraId="7DB21628" w14:textId="77777777" w:rsidR="000144BF" w:rsidRPr="000144BF" w:rsidRDefault="000144BF" w:rsidP="00EA3507">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0144BF">
        <w:rPr>
          <w:rFonts w:ascii="Times New Roman" w:eastAsia="Times New Roman" w:hAnsi="Times New Roman" w:cs="Times New Roman"/>
          <w:sz w:val="24"/>
          <w:szCs w:val="24"/>
          <w:lang w:eastAsia="es-CO"/>
        </w:rPr>
        <w:t xml:space="preserve">Empresas Manufactureras y de </w:t>
      </w:r>
      <w:r w:rsidR="006944CB" w:rsidRPr="000144BF">
        <w:rPr>
          <w:rFonts w:ascii="Times New Roman" w:eastAsia="Times New Roman" w:hAnsi="Times New Roman" w:cs="Times New Roman"/>
          <w:sz w:val="24"/>
          <w:szCs w:val="24"/>
          <w:lang w:eastAsia="es-CO"/>
        </w:rPr>
        <w:t>construcción</w:t>
      </w:r>
      <w:r w:rsidRPr="000144BF">
        <w:rPr>
          <w:rFonts w:ascii="Times New Roman" w:eastAsia="Times New Roman" w:hAnsi="Times New Roman" w:cs="Times New Roman"/>
          <w:sz w:val="24"/>
          <w:szCs w:val="24"/>
          <w:lang w:eastAsia="es-CO"/>
        </w:rPr>
        <w:t xml:space="preserve"> con maquinaria en sus plantas.</w:t>
      </w:r>
    </w:p>
    <w:p w14:paraId="3408E548" w14:textId="77777777" w:rsidR="000144BF" w:rsidRPr="000144BF" w:rsidRDefault="000144BF" w:rsidP="00EA3507">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0144BF">
        <w:rPr>
          <w:rFonts w:ascii="Times New Roman" w:eastAsia="Times New Roman" w:hAnsi="Times New Roman" w:cs="Times New Roman"/>
          <w:sz w:val="24"/>
          <w:szCs w:val="24"/>
          <w:lang w:eastAsia="es-CO"/>
        </w:rPr>
        <w:t>Concesionarios de vehículos o Mantenimiento de flotas.</w:t>
      </w:r>
    </w:p>
    <w:p w14:paraId="5450D299" w14:textId="77777777" w:rsidR="000144BF" w:rsidRPr="007008E7" w:rsidRDefault="000144BF" w:rsidP="00EA3507">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eastAsia="es-CO"/>
        </w:rPr>
      </w:pPr>
      <w:r w:rsidRPr="000144BF">
        <w:rPr>
          <w:rFonts w:ascii="Times New Roman" w:eastAsia="Times New Roman" w:hAnsi="Times New Roman" w:cs="Times New Roman"/>
          <w:sz w:val="24"/>
          <w:szCs w:val="24"/>
          <w:lang w:eastAsia="es-CO"/>
        </w:rPr>
        <w:t xml:space="preserve">Empresas de servicios de </w:t>
      </w:r>
      <w:r w:rsidR="006944CB" w:rsidRPr="000144BF">
        <w:rPr>
          <w:rFonts w:ascii="Times New Roman" w:eastAsia="Times New Roman" w:hAnsi="Times New Roman" w:cs="Times New Roman"/>
          <w:sz w:val="24"/>
          <w:szCs w:val="24"/>
          <w:lang w:eastAsia="es-CO"/>
        </w:rPr>
        <w:t>Ingeniería</w:t>
      </w:r>
      <w:r w:rsidRPr="000144BF">
        <w:rPr>
          <w:rFonts w:ascii="Times New Roman" w:eastAsia="Times New Roman" w:hAnsi="Times New Roman" w:cs="Times New Roman"/>
          <w:sz w:val="24"/>
          <w:szCs w:val="24"/>
          <w:lang w:eastAsia="es-CO"/>
        </w:rPr>
        <w:t>.</w:t>
      </w:r>
    </w:p>
    <w:p w14:paraId="0EB4022C" w14:textId="2AC408FC" w:rsidR="0041719F" w:rsidRDefault="00A601EB" w:rsidP="0041719F">
      <w:pPr>
        <w:pStyle w:val="NormalWeb"/>
        <w:spacing w:before="0" w:beforeAutospacing="0" w:after="0" w:afterAutospacing="0"/>
        <w:ind w:left="360"/>
        <w:jc w:val="both"/>
      </w:pPr>
      <w:r>
        <w:lastRenderedPageBreak/>
        <w:t>Esta herramienta le ayudará a:</w:t>
      </w:r>
    </w:p>
    <w:p w14:paraId="52FFCF96" w14:textId="77777777" w:rsidR="00A601EB" w:rsidRDefault="00A601EB" w:rsidP="000A2916">
      <w:pPr>
        <w:pStyle w:val="NormalWeb"/>
        <w:spacing w:before="0" w:beforeAutospacing="0" w:after="0" w:afterAutospacing="0"/>
        <w:ind w:left="360"/>
        <w:jc w:val="both"/>
      </w:pPr>
      <w:r>
        <w:t>Documentar Información de equipos y localizaciones.</w:t>
      </w:r>
    </w:p>
    <w:p w14:paraId="3ACB9618" w14:textId="12734ECD" w:rsidR="00A601EB" w:rsidRDefault="00A601EB" w:rsidP="000A2916">
      <w:pPr>
        <w:pStyle w:val="NormalWeb"/>
        <w:spacing w:before="0" w:beforeAutospacing="0" w:after="0" w:afterAutospacing="0"/>
        <w:ind w:left="360"/>
        <w:jc w:val="both"/>
      </w:pPr>
      <w:r>
        <w:t>Documentar planes y rutinas de mantenimiento.</w:t>
      </w:r>
    </w:p>
    <w:p w14:paraId="2F49E013" w14:textId="77777777" w:rsidR="00A601EB" w:rsidRDefault="00A601EB" w:rsidP="000A2916">
      <w:pPr>
        <w:pStyle w:val="NormalWeb"/>
        <w:spacing w:before="0" w:beforeAutospacing="0" w:after="0" w:afterAutospacing="0"/>
        <w:ind w:left="360"/>
        <w:jc w:val="both"/>
      </w:pPr>
      <w:r>
        <w:t>Organizar y programar trabajos de mantenimiento.</w:t>
      </w:r>
    </w:p>
    <w:p w14:paraId="40260C13" w14:textId="77777777" w:rsidR="00A601EB" w:rsidRDefault="00A601EB" w:rsidP="000A2916">
      <w:pPr>
        <w:pStyle w:val="NormalWeb"/>
        <w:spacing w:before="0" w:beforeAutospacing="0" w:after="0" w:afterAutospacing="0"/>
        <w:ind w:left="360"/>
        <w:jc w:val="both"/>
      </w:pPr>
      <w:r>
        <w:t>Organizar historias referentes a trabajos realizados y recursos utilizados.</w:t>
      </w:r>
      <w:r w:rsidR="00637A47">
        <w:t xml:space="preserve"> </w:t>
      </w:r>
    </w:p>
    <w:p w14:paraId="0EAA0035" w14:textId="10E766EC" w:rsidR="00637A47" w:rsidRDefault="00637A47" w:rsidP="000A2916">
      <w:pPr>
        <w:pStyle w:val="NormalWeb"/>
        <w:spacing w:before="0" w:beforeAutospacing="0" w:after="0" w:afterAutospacing="0"/>
        <w:ind w:left="360"/>
        <w:jc w:val="both"/>
      </w:pPr>
      <w:r>
        <w:t xml:space="preserve">Generación de </w:t>
      </w:r>
      <w:r w:rsidR="00683D0D">
        <w:t>órdenes</w:t>
      </w:r>
      <w:r>
        <w:t xml:space="preserve"> de servicios al Email a proveedores internos o externos</w:t>
      </w:r>
    </w:p>
    <w:p w14:paraId="2AD6B9C9" w14:textId="60EB8C31" w:rsidR="000A2916" w:rsidRDefault="00A601EB" w:rsidP="0055683B">
      <w:pPr>
        <w:pStyle w:val="NormalWeb"/>
        <w:spacing w:before="0" w:beforeAutospacing="0" w:after="0" w:afterAutospacing="0"/>
        <w:ind w:left="360"/>
        <w:jc w:val="both"/>
      </w:pPr>
      <w:r>
        <w:t>G</w:t>
      </w:r>
      <w:r w:rsidR="001959E2">
        <w:t>enerar</w:t>
      </w:r>
      <w:r w:rsidR="00637A47">
        <w:t xml:space="preserve"> </w:t>
      </w:r>
      <w:r w:rsidR="001959E2">
        <w:t xml:space="preserve">filtros </w:t>
      </w:r>
      <w:r w:rsidR="00637A47">
        <w:t xml:space="preserve">de </w:t>
      </w:r>
      <w:r w:rsidR="001959E2">
        <w:t xml:space="preserve">para múltiples </w:t>
      </w:r>
      <w:r w:rsidR="00637A47">
        <w:t>consultas y reportes relacionadas con la gestión de mantenimiento.</w:t>
      </w:r>
    </w:p>
    <w:p w14:paraId="476E2146" w14:textId="66FF535E" w:rsidR="00683D0D" w:rsidRPr="00683D0D" w:rsidRDefault="00683D0D" w:rsidP="000951EA">
      <w:pPr>
        <w:tabs>
          <w:tab w:val="left" w:pos="3231"/>
        </w:tabs>
        <w:spacing w:after="0" w:line="240" w:lineRule="auto"/>
        <w:rPr>
          <w:lang w:eastAsia="es-CO"/>
        </w:rPr>
      </w:pPr>
      <w:r>
        <w:rPr>
          <w:lang w:eastAsia="es-CO"/>
        </w:rPr>
        <w:tab/>
      </w:r>
    </w:p>
    <w:p w14:paraId="0AA22745" w14:textId="77777777" w:rsidR="00870BDA" w:rsidRPr="00C34AAC" w:rsidRDefault="00870BDA" w:rsidP="000951EA">
      <w:pPr>
        <w:pStyle w:val="Ttulo3"/>
        <w:spacing w:before="0" w:line="240" w:lineRule="auto"/>
        <w:jc w:val="center"/>
        <w:rPr>
          <w:rFonts w:ascii="Times New Roman" w:hAnsi="Times New Roman" w:cs="Times New Roman"/>
          <w:sz w:val="24"/>
          <w:szCs w:val="24"/>
        </w:rPr>
      </w:pPr>
      <w:r w:rsidRPr="00C34AAC">
        <w:rPr>
          <w:rFonts w:ascii="Times New Roman" w:hAnsi="Times New Roman" w:cs="Times New Roman"/>
          <w:sz w:val="24"/>
          <w:szCs w:val="24"/>
        </w:rPr>
        <w:t>VENTAJAS Y BENEFICIOS</w:t>
      </w:r>
    </w:p>
    <w:p w14:paraId="09C92DFA" w14:textId="3B3ABE2E" w:rsidR="00870BDA" w:rsidRPr="00C34AAC" w:rsidRDefault="00C34AAC" w:rsidP="00EA3507">
      <w:pPr>
        <w:pStyle w:val="NormalWeb"/>
        <w:jc w:val="both"/>
      </w:pPr>
      <w:r w:rsidRPr="00C34AAC">
        <w:rPr>
          <w:b/>
          <w:bCs/>
          <w:color w:val="000000"/>
        </w:rPr>
        <w:t>ROMA</w:t>
      </w:r>
      <w:r w:rsidRPr="00C34AAC">
        <w:rPr>
          <w:b/>
          <w:color w:val="000000"/>
        </w:rPr>
        <w:t>®</w:t>
      </w:r>
      <w:r w:rsidRPr="00C34AAC">
        <w:rPr>
          <w:b/>
          <w:color w:val="000000"/>
        </w:rPr>
        <w:t>,</w:t>
      </w:r>
      <w:r w:rsidR="00870BDA" w:rsidRPr="00C34AAC">
        <w:t xml:space="preserve"> permite </w:t>
      </w:r>
      <w:r w:rsidR="004E1185" w:rsidRPr="00C34AAC">
        <w:t xml:space="preserve">planear, </w:t>
      </w:r>
      <w:r w:rsidR="00870BDA" w:rsidRPr="00C34AAC">
        <w:t xml:space="preserve">programar, valorizar y llevar el control, registro y seguimiento de los servicios técnicos realizados por su compañía a los equipos, así como la hoja de vida de éstos, incluyendo sus variables operacionales. En suma, el sistema concentra esta información para un mejor análisis del negocio y es un generador neto de indicadores de </w:t>
      </w:r>
      <w:r w:rsidR="007008E7" w:rsidRPr="00C34AAC">
        <w:t>gestión</w:t>
      </w:r>
      <w:r w:rsidR="00870BDA" w:rsidRPr="00C34AAC">
        <w:t>.</w:t>
      </w:r>
    </w:p>
    <w:p w14:paraId="05F5943C" w14:textId="6D3B96AA" w:rsidR="00870BDA" w:rsidRPr="00C34AAC" w:rsidRDefault="00870BDA" w:rsidP="00EA3507">
      <w:pPr>
        <w:pStyle w:val="NormalWeb"/>
        <w:jc w:val="both"/>
      </w:pPr>
      <w:r w:rsidRPr="00C34AAC">
        <w:t xml:space="preserve">Algunos de los objetivos específicos de </w:t>
      </w:r>
      <w:r w:rsidR="00C34AAC" w:rsidRPr="00C34AAC">
        <w:rPr>
          <w:b/>
          <w:bCs/>
          <w:color w:val="000000"/>
        </w:rPr>
        <w:t>ROMA</w:t>
      </w:r>
      <w:r w:rsidR="00C34AAC" w:rsidRPr="00C34AAC">
        <w:rPr>
          <w:b/>
          <w:color w:val="000000"/>
        </w:rPr>
        <w:t>®</w:t>
      </w:r>
      <w:r w:rsidR="00C34AAC" w:rsidRPr="00C34AAC">
        <w:rPr>
          <w:b/>
          <w:color w:val="000000"/>
        </w:rPr>
        <w:t xml:space="preserve"> </w:t>
      </w:r>
      <w:r w:rsidRPr="00C34AAC">
        <w:t xml:space="preserve">que son diferenciadores positivos y una ventaja para los servicios que </w:t>
      </w:r>
      <w:r w:rsidR="00733F50" w:rsidRPr="00C34AAC">
        <w:t>usted</w:t>
      </w:r>
      <w:r w:rsidRPr="00C34AAC">
        <w:t xml:space="preserve"> podrá otorgar, son:</w:t>
      </w:r>
      <w:r w:rsidR="0055683B" w:rsidRPr="00C34AAC">
        <w:t xml:space="preserve"> </w:t>
      </w:r>
    </w:p>
    <w:p w14:paraId="39446F0E" w14:textId="77777777" w:rsidR="0055683B" w:rsidRPr="00C34AAC" w:rsidRDefault="0055683B" w:rsidP="0055683B">
      <w:pPr>
        <w:pStyle w:val="Ttulo3"/>
        <w:jc w:val="both"/>
        <w:rPr>
          <w:rFonts w:ascii="Times New Roman" w:hAnsi="Times New Roman" w:cs="Times New Roman"/>
          <w:sz w:val="24"/>
          <w:szCs w:val="24"/>
        </w:rPr>
      </w:pPr>
      <w:r w:rsidRPr="00C34AAC">
        <w:rPr>
          <w:rFonts w:ascii="Times New Roman" w:hAnsi="Times New Roman" w:cs="Times New Roman"/>
          <w:sz w:val="24"/>
          <w:szCs w:val="24"/>
        </w:rPr>
        <w:t>Para sus clientes:</w:t>
      </w:r>
    </w:p>
    <w:p w14:paraId="11653AD7" w14:textId="77777777" w:rsidR="0055683B" w:rsidRPr="00C34AAC" w:rsidRDefault="0055683B" w:rsidP="0055683B">
      <w:pPr>
        <w:numPr>
          <w:ilvl w:val="0"/>
          <w:numId w:val="2"/>
        </w:numPr>
        <w:spacing w:before="100" w:beforeAutospacing="1" w:after="100" w:afterAutospacing="1" w:line="240" w:lineRule="auto"/>
        <w:jc w:val="both"/>
        <w:rPr>
          <w:rFonts w:ascii="Times New Roman" w:hAnsi="Times New Roman" w:cs="Times New Roman"/>
          <w:sz w:val="24"/>
          <w:szCs w:val="24"/>
        </w:rPr>
      </w:pPr>
      <w:r w:rsidRPr="00C34AAC">
        <w:rPr>
          <w:rFonts w:ascii="Times New Roman" w:hAnsi="Times New Roman" w:cs="Times New Roman"/>
          <w:sz w:val="24"/>
          <w:szCs w:val="24"/>
        </w:rPr>
        <w:t>Mantener rutinas de inspección y servicio perfectamente controladas, y hojas de vida actualizadas de cada equipo entregado.</w:t>
      </w:r>
    </w:p>
    <w:p w14:paraId="738EF9E8" w14:textId="77777777" w:rsidR="0055683B" w:rsidRPr="00C34AAC" w:rsidRDefault="0055683B" w:rsidP="0055683B">
      <w:pPr>
        <w:numPr>
          <w:ilvl w:val="0"/>
          <w:numId w:val="2"/>
        </w:numPr>
        <w:spacing w:before="100" w:beforeAutospacing="1" w:after="100" w:afterAutospacing="1" w:line="240" w:lineRule="auto"/>
        <w:jc w:val="both"/>
        <w:rPr>
          <w:rFonts w:ascii="Times New Roman" w:hAnsi="Times New Roman" w:cs="Times New Roman"/>
          <w:sz w:val="24"/>
          <w:szCs w:val="24"/>
        </w:rPr>
      </w:pPr>
      <w:r w:rsidRPr="00C34AAC">
        <w:rPr>
          <w:rFonts w:ascii="Times New Roman" w:hAnsi="Times New Roman" w:cs="Times New Roman"/>
          <w:sz w:val="24"/>
          <w:szCs w:val="24"/>
        </w:rPr>
        <w:t>Efectuar seguimiento de las variables operacionales de los equipos y servicios vendidos y mantener sus estándares de rendimiento.</w:t>
      </w:r>
    </w:p>
    <w:p w14:paraId="4F163523" w14:textId="77777777" w:rsidR="0055683B" w:rsidRPr="00C34AAC" w:rsidRDefault="0055683B" w:rsidP="0055683B">
      <w:pPr>
        <w:numPr>
          <w:ilvl w:val="0"/>
          <w:numId w:val="2"/>
        </w:numPr>
        <w:spacing w:before="100" w:beforeAutospacing="1" w:after="100" w:afterAutospacing="1" w:line="240" w:lineRule="auto"/>
        <w:jc w:val="both"/>
        <w:rPr>
          <w:rFonts w:ascii="Times New Roman" w:hAnsi="Times New Roman" w:cs="Times New Roman"/>
          <w:sz w:val="24"/>
          <w:szCs w:val="24"/>
        </w:rPr>
      </w:pPr>
      <w:r w:rsidRPr="00C34AAC">
        <w:rPr>
          <w:rFonts w:ascii="Times New Roman" w:hAnsi="Times New Roman" w:cs="Times New Roman"/>
          <w:sz w:val="24"/>
          <w:szCs w:val="24"/>
        </w:rPr>
        <w:t>Brindar mayor respaldo técnico, con un control más eficiente y visible de los servicios de mantenimiento comprometidos y sus resultados.</w:t>
      </w:r>
    </w:p>
    <w:p w14:paraId="2201634C" w14:textId="77777777" w:rsidR="0055683B" w:rsidRPr="00C34AAC" w:rsidRDefault="0055683B" w:rsidP="0055683B">
      <w:pPr>
        <w:numPr>
          <w:ilvl w:val="0"/>
          <w:numId w:val="2"/>
        </w:numPr>
        <w:spacing w:before="100" w:beforeAutospacing="1" w:after="100" w:afterAutospacing="1" w:line="240" w:lineRule="auto"/>
        <w:jc w:val="both"/>
        <w:rPr>
          <w:rFonts w:ascii="Times New Roman" w:hAnsi="Times New Roman" w:cs="Times New Roman"/>
          <w:sz w:val="24"/>
          <w:szCs w:val="24"/>
        </w:rPr>
      </w:pPr>
      <w:r w:rsidRPr="00C34AAC">
        <w:rPr>
          <w:rFonts w:ascii="Times New Roman" w:hAnsi="Times New Roman" w:cs="Times New Roman"/>
          <w:sz w:val="24"/>
          <w:szCs w:val="24"/>
        </w:rPr>
        <w:t>Dar trazabilidad y control a los programas de mantenimiento, ofreciendo junto con las hojas de vida una garantía real de soporte técnico.</w:t>
      </w:r>
    </w:p>
    <w:p w14:paraId="2A4B1D72" w14:textId="77777777" w:rsidR="0055683B" w:rsidRPr="00C34AAC" w:rsidRDefault="0055683B" w:rsidP="0055683B">
      <w:pPr>
        <w:numPr>
          <w:ilvl w:val="0"/>
          <w:numId w:val="2"/>
        </w:numPr>
        <w:spacing w:before="100" w:beforeAutospacing="1" w:after="100" w:afterAutospacing="1" w:line="240" w:lineRule="auto"/>
        <w:jc w:val="both"/>
        <w:rPr>
          <w:rFonts w:ascii="Times New Roman" w:hAnsi="Times New Roman" w:cs="Times New Roman"/>
          <w:sz w:val="24"/>
          <w:szCs w:val="24"/>
        </w:rPr>
      </w:pPr>
      <w:r w:rsidRPr="00C34AAC">
        <w:rPr>
          <w:rFonts w:ascii="Times New Roman" w:hAnsi="Times New Roman" w:cs="Times New Roman"/>
          <w:sz w:val="24"/>
          <w:szCs w:val="24"/>
        </w:rPr>
        <w:t>Mejorar y optimizar las previsiones necesarias en mano de obra, equipamiento e inventario de repuestos necesarios para mantenimiento.</w:t>
      </w:r>
    </w:p>
    <w:p w14:paraId="1EB57928" w14:textId="77777777" w:rsidR="0055683B" w:rsidRPr="00C34AAC" w:rsidRDefault="0055683B" w:rsidP="0055683B">
      <w:pPr>
        <w:numPr>
          <w:ilvl w:val="0"/>
          <w:numId w:val="2"/>
        </w:numPr>
        <w:spacing w:before="100" w:beforeAutospacing="1" w:after="100" w:afterAutospacing="1" w:line="240" w:lineRule="auto"/>
        <w:jc w:val="both"/>
        <w:rPr>
          <w:rFonts w:ascii="Times New Roman" w:hAnsi="Times New Roman" w:cs="Times New Roman"/>
          <w:sz w:val="24"/>
          <w:szCs w:val="24"/>
        </w:rPr>
      </w:pPr>
      <w:r w:rsidRPr="00C34AAC">
        <w:rPr>
          <w:rFonts w:ascii="Times New Roman" w:hAnsi="Times New Roman" w:cs="Times New Roman"/>
          <w:sz w:val="24"/>
          <w:szCs w:val="24"/>
        </w:rPr>
        <w:t>Obtener una variedad de indicadores de gestión, incluyendo en especial la disponibilidad de los equipos.</w:t>
      </w:r>
    </w:p>
    <w:p w14:paraId="32F5A5BC" w14:textId="77777777" w:rsidR="0055683B" w:rsidRPr="00C34AAC" w:rsidRDefault="0055683B" w:rsidP="0055683B">
      <w:pPr>
        <w:numPr>
          <w:ilvl w:val="0"/>
          <w:numId w:val="2"/>
        </w:numPr>
        <w:spacing w:before="100" w:beforeAutospacing="1" w:after="100" w:afterAutospacing="1" w:line="240" w:lineRule="auto"/>
        <w:jc w:val="both"/>
        <w:rPr>
          <w:rFonts w:ascii="Times New Roman" w:hAnsi="Times New Roman" w:cs="Times New Roman"/>
          <w:sz w:val="24"/>
          <w:szCs w:val="24"/>
        </w:rPr>
      </w:pPr>
      <w:r w:rsidRPr="00C34AAC">
        <w:rPr>
          <w:rFonts w:ascii="Times New Roman" w:hAnsi="Times New Roman" w:cs="Times New Roman"/>
          <w:sz w:val="24"/>
          <w:szCs w:val="24"/>
        </w:rPr>
        <w:t>Informarle con anticipación programada la agenda de servicios próximos a fin de su vida útil.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57"/>
        <w:gridCol w:w="81"/>
      </w:tblGrid>
      <w:tr w:rsidR="00870BDA" w:rsidRPr="00C34AAC" w14:paraId="45EB4BAE" w14:textId="77777777" w:rsidTr="00870BDA">
        <w:trPr>
          <w:tblCellSpacing w:w="15" w:type="dxa"/>
        </w:trPr>
        <w:tc>
          <w:tcPr>
            <w:tcW w:w="0" w:type="auto"/>
            <w:vAlign w:val="center"/>
            <w:hideMark/>
          </w:tcPr>
          <w:p w14:paraId="14E3EB9A" w14:textId="105BA0AA" w:rsidR="0055683B" w:rsidRDefault="0055683B" w:rsidP="00C34AAC">
            <w:pPr>
              <w:spacing w:before="100" w:beforeAutospacing="1" w:after="0" w:line="240" w:lineRule="auto"/>
              <w:jc w:val="both"/>
              <w:rPr>
                <w:rFonts w:ascii="Times New Roman" w:hAnsi="Times New Roman" w:cs="Times New Roman"/>
                <w:sz w:val="24"/>
                <w:szCs w:val="24"/>
              </w:rPr>
            </w:pPr>
          </w:p>
          <w:p w14:paraId="262F5986" w14:textId="77777777" w:rsidR="000951EA" w:rsidRPr="00C34AAC" w:rsidRDefault="000951EA" w:rsidP="00C34AAC">
            <w:pPr>
              <w:spacing w:before="100" w:beforeAutospacing="1" w:after="0" w:line="240" w:lineRule="auto"/>
              <w:jc w:val="both"/>
              <w:rPr>
                <w:rFonts w:ascii="Times New Roman" w:hAnsi="Times New Roman" w:cs="Times New Roman"/>
                <w:sz w:val="24"/>
                <w:szCs w:val="24"/>
              </w:rPr>
            </w:pPr>
          </w:p>
          <w:p w14:paraId="06D21F4F" w14:textId="77777777" w:rsidR="00227351" w:rsidRPr="00C34AAC" w:rsidRDefault="00227351" w:rsidP="00C34AAC">
            <w:pPr>
              <w:pStyle w:val="Ttulo3"/>
              <w:jc w:val="both"/>
              <w:rPr>
                <w:rFonts w:ascii="Times New Roman" w:hAnsi="Times New Roman" w:cs="Times New Roman"/>
                <w:sz w:val="24"/>
                <w:szCs w:val="24"/>
              </w:rPr>
            </w:pPr>
            <w:r w:rsidRPr="00C34AAC">
              <w:rPr>
                <w:rFonts w:ascii="Times New Roman" w:hAnsi="Times New Roman" w:cs="Times New Roman"/>
                <w:sz w:val="24"/>
                <w:szCs w:val="24"/>
              </w:rPr>
              <w:lastRenderedPageBreak/>
              <w:t>Para su empresa:</w:t>
            </w:r>
          </w:p>
          <w:p w14:paraId="4607BB31" w14:textId="77777777" w:rsidR="00227351" w:rsidRPr="00C34AAC" w:rsidRDefault="00227351" w:rsidP="00C34AAC">
            <w:pPr>
              <w:numPr>
                <w:ilvl w:val="0"/>
                <w:numId w:val="3"/>
              </w:numPr>
              <w:spacing w:before="100" w:beforeAutospacing="1" w:after="0" w:line="240" w:lineRule="auto"/>
              <w:jc w:val="both"/>
              <w:rPr>
                <w:rFonts w:ascii="Times New Roman" w:hAnsi="Times New Roman" w:cs="Times New Roman"/>
                <w:sz w:val="24"/>
                <w:szCs w:val="24"/>
              </w:rPr>
            </w:pPr>
            <w:r w:rsidRPr="00C34AAC">
              <w:rPr>
                <w:rFonts w:ascii="Times New Roman" w:hAnsi="Times New Roman" w:cs="Times New Roman"/>
                <w:sz w:val="24"/>
                <w:szCs w:val="24"/>
              </w:rPr>
              <w:t>Disponer de una base para estandarizar los procedimientos de mante</w:t>
            </w:r>
            <w:r w:rsidR="00757AF6" w:rsidRPr="00C34AAC">
              <w:rPr>
                <w:rFonts w:ascii="Times New Roman" w:hAnsi="Times New Roman" w:cs="Times New Roman"/>
                <w:sz w:val="24"/>
                <w:szCs w:val="24"/>
              </w:rPr>
              <w:t xml:space="preserve">nimiento preventivo </w:t>
            </w:r>
            <w:r w:rsidRPr="00C34AAC">
              <w:rPr>
                <w:rFonts w:ascii="Times New Roman" w:hAnsi="Times New Roman" w:cs="Times New Roman"/>
                <w:sz w:val="24"/>
                <w:szCs w:val="24"/>
              </w:rPr>
              <w:t>y correctivo, propios y del cliente.</w:t>
            </w:r>
          </w:p>
          <w:p w14:paraId="31A5280F" w14:textId="77777777" w:rsidR="00227351" w:rsidRPr="00C34AAC" w:rsidRDefault="00227351" w:rsidP="00C34AAC">
            <w:pPr>
              <w:numPr>
                <w:ilvl w:val="0"/>
                <w:numId w:val="3"/>
              </w:numPr>
              <w:spacing w:before="100" w:beforeAutospacing="1" w:after="0" w:line="240" w:lineRule="auto"/>
              <w:jc w:val="both"/>
              <w:rPr>
                <w:rFonts w:ascii="Times New Roman" w:hAnsi="Times New Roman" w:cs="Times New Roman"/>
                <w:sz w:val="24"/>
                <w:szCs w:val="24"/>
              </w:rPr>
            </w:pPr>
            <w:r w:rsidRPr="00C34AAC">
              <w:rPr>
                <w:rFonts w:ascii="Times New Roman" w:hAnsi="Times New Roman" w:cs="Times New Roman"/>
                <w:sz w:val="24"/>
                <w:szCs w:val="24"/>
              </w:rPr>
              <w:t>Organizar, controlar y supervisar de manera más estrecha y eficiente al equipo de técnicos y la propia ejecución del mantenimiento.</w:t>
            </w:r>
          </w:p>
          <w:p w14:paraId="27FE9873" w14:textId="77777777" w:rsidR="00227351" w:rsidRPr="00C34AAC" w:rsidRDefault="00227351" w:rsidP="00C34AAC">
            <w:pPr>
              <w:numPr>
                <w:ilvl w:val="0"/>
                <w:numId w:val="3"/>
              </w:numPr>
              <w:spacing w:before="100" w:beforeAutospacing="1" w:after="0" w:line="240" w:lineRule="auto"/>
              <w:jc w:val="both"/>
              <w:rPr>
                <w:rFonts w:ascii="Times New Roman" w:hAnsi="Times New Roman" w:cs="Times New Roman"/>
                <w:sz w:val="24"/>
                <w:szCs w:val="24"/>
              </w:rPr>
            </w:pPr>
            <w:r w:rsidRPr="00C34AAC">
              <w:rPr>
                <w:rFonts w:ascii="Times New Roman" w:hAnsi="Times New Roman" w:cs="Times New Roman"/>
                <w:sz w:val="24"/>
                <w:szCs w:val="24"/>
              </w:rPr>
              <w:t>Incrementar la productividad de los técnicos de servicio, disminuyéndoles su carga administrativa y mejorando sus fuentes de información y canales de comunicación.</w:t>
            </w:r>
          </w:p>
          <w:p w14:paraId="6D2B34D0" w14:textId="77777777" w:rsidR="00227351" w:rsidRPr="00C34AAC" w:rsidRDefault="00227351" w:rsidP="00C34AAC">
            <w:pPr>
              <w:numPr>
                <w:ilvl w:val="0"/>
                <w:numId w:val="3"/>
              </w:numPr>
              <w:spacing w:before="100" w:beforeAutospacing="1" w:after="0" w:line="240" w:lineRule="auto"/>
              <w:jc w:val="both"/>
              <w:rPr>
                <w:rFonts w:ascii="Times New Roman" w:hAnsi="Times New Roman" w:cs="Times New Roman"/>
                <w:sz w:val="24"/>
                <w:szCs w:val="24"/>
              </w:rPr>
            </w:pPr>
            <w:r w:rsidRPr="00C34AAC">
              <w:rPr>
                <w:rFonts w:ascii="Times New Roman" w:hAnsi="Times New Roman" w:cs="Times New Roman"/>
                <w:sz w:val="24"/>
                <w:szCs w:val="24"/>
              </w:rPr>
              <w:t>Disponer de un control integral de la rentabilidad del servicio al cliente, así como de los presupuestos y las facturaciones correspondientes.</w:t>
            </w:r>
          </w:p>
          <w:p w14:paraId="2D9602E1" w14:textId="77777777" w:rsidR="00227351" w:rsidRPr="00C34AAC" w:rsidRDefault="00227351" w:rsidP="00C34AAC">
            <w:pPr>
              <w:numPr>
                <w:ilvl w:val="0"/>
                <w:numId w:val="3"/>
              </w:numPr>
              <w:spacing w:before="100" w:beforeAutospacing="1" w:after="0" w:line="240" w:lineRule="auto"/>
              <w:jc w:val="both"/>
              <w:rPr>
                <w:rFonts w:ascii="Times New Roman" w:hAnsi="Times New Roman" w:cs="Times New Roman"/>
                <w:sz w:val="24"/>
                <w:szCs w:val="24"/>
              </w:rPr>
            </w:pPr>
            <w:r w:rsidRPr="00C34AAC">
              <w:rPr>
                <w:rFonts w:ascii="Times New Roman" w:hAnsi="Times New Roman" w:cs="Times New Roman"/>
                <w:sz w:val="24"/>
                <w:szCs w:val="24"/>
              </w:rPr>
              <w:t>Aumentar la productividad de los clientes y la rentabilidad de la empresa, al disminuir el servicio correctivo como efecto de un correcto y planeado servicio preventivo; optimizar los servicios, prestándolos "JUST IN TIME".</w:t>
            </w:r>
          </w:p>
          <w:p w14:paraId="6EF93A31" w14:textId="77777777" w:rsidR="006A7D03" w:rsidRPr="00C34AAC" w:rsidRDefault="006A7D03" w:rsidP="00C34AAC">
            <w:pPr>
              <w:numPr>
                <w:ilvl w:val="0"/>
                <w:numId w:val="3"/>
              </w:numPr>
              <w:spacing w:before="100" w:beforeAutospacing="1" w:after="0" w:line="240" w:lineRule="auto"/>
              <w:jc w:val="both"/>
              <w:rPr>
                <w:rFonts w:ascii="Times New Roman" w:hAnsi="Times New Roman" w:cs="Times New Roman"/>
                <w:sz w:val="24"/>
                <w:szCs w:val="24"/>
              </w:rPr>
            </w:pPr>
            <w:r w:rsidRPr="00C34AAC">
              <w:rPr>
                <w:rFonts w:ascii="Times New Roman" w:hAnsi="Times New Roman" w:cs="Times New Roman"/>
                <w:sz w:val="24"/>
                <w:szCs w:val="24"/>
              </w:rPr>
              <w:t>Disminuir los niveles de accidentalidad.</w:t>
            </w:r>
          </w:p>
          <w:p w14:paraId="6A3A5C70" w14:textId="77777777" w:rsidR="006A7D03" w:rsidRPr="00C34AAC" w:rsidRDefault="006A7D03" w:rsidP="00C34AAC">
            <w:pPr>
              <w:numPr>
                <w:ilvl w:val="0"/>
                <w:numId w:val="3"/>
              </w:numPr>
              <w:spacing w:before="100" w:beforeAutospacing="1" w:after="0" w:line="240" w:lineRule="auto"/>
              <w:jc w:val="both"/>
              <w:rPr>
                <w:rFonts w:ascii="Times New Roman" w:hAnsi="Times New Roman" w:cs="Times New Roman"/>
                <w:sz w:val="24"/>
                <w:szCs w:val="24"/>
              </w:rPr>
            </w:pPr>
            <w:r w:rsidRPr="00C34AAC">
              <w:rPr>
                <w:rFonts w:ascii="Times New Roman" w:hAnsi="Times New Roman" w:cs="Times New Roman"/>
                <w:sz w:val="24"/>
                <w:szCs w:val="24"/>
              </w:rPr>
              <w:t>Evaluar la calidad de los trabajos de mantenimiento realizados.</w:t>
            </w:r>
          </w:p>
          <w:p w14:paraId="5BF93197" w14:textId="77777777" w:rsidR="006A7D03" w:rsidRPr="00C34AAC" w:rsidRDefault="006A7D03" w:rsidP="00C34AAC">
            <w:pPr>
              <w:numPr>
                <w:ilvl w:val="0"/>
                <w:numId w:val="3"/>
              </w:numPr>
              <w:spacing w:before="100" w:beforeAutospacing="1" w:after="0" w:line="240" w:lineRule="auto"/>
              <w:jc w:val="both"/>
              <w:rPr>
                <w:rFonts w:ascii="Times New Roman" w:hAnsi="Times New Roman" w:cs="Times New Roman"/>
                <w:sz w:val="24"/>
                <w:szCs w:val="24"/>
              </w:rPr>
            </w:pPr>
            <w:r w:rsidRPr="00C34AAC">
              <w:rPr>
                <w:rFonts w:ascii="Times New Roman" w:hAnsi="Times New Roman" w:cs="Times New Roman"/>
                <w:sz w:val="24"/>
                <w:szCs w:val="24"/>
              </w:rPr>
              <w:t>Prevenir riesgos o fallas.</w:t>
            </w:r>
          </w:p>
          <w:p w14:paraId="01F06632" w14:textId="77777777" w:rsidR="006A7D03" w:rsidRPr="00C34AAC" w:rsidRDefault="006A7D03" w:rsidP="00C34AAC">
            <w:pPr>
              <w:numPr>
                <w:ilvl w:val="0"/>
                <w:numId w:val="3"/>
              </w:numPr>
              <w:spacing w:before="100" w:beforeAutospacing="1" w:after="0" w:line="240" w:lineRule="auto"/>
              <w:jc w:val="both"/>
              <w:rPr>
                <w:rFonts w:ascii="Times New Roman" w:hAnsi="Times New Roman" w:cs="Times New Roman"/>
                <w:sz w:val="24"/>
                <w:szCs w:val="24"/>
              </w:rPr>
            </w:pPr>
            <w:r w:rsidRPr="00C34AAC">
              <w:rPr>
                <w:rFonts w:ascii="Times New Roman" w:hAnsi="Times New Roman" w:cs="Times New Roman"/>
                <w:sz w:val="24"/>
                <w:szCs w:val="24"/>
              </w:rPr>
              <w:t>Planeación y programación de actividades de mantenimiento.</w:t>
            </w:r>
          </w:p>
          <w:p w14:paraId="1952EB2A" w14:textId="77777777" w:rsidR="00227351" w:rsidRPr="00C34AAC" w:rsidRDefault="006A7D03" w:rsidP="00C34AAC">
            <w:pPr>
              <w:numPr>
                <w:ilvl w:val="0"/>
                <w:numId w:val="3"/>
              </w:numPr>
              <w:spacing w:before="100" w:beforeAutospacing="1" w:after="0" w:line="240" w:lineRule="auto"/>
              <w:jc w:val="both"/>
              <w:rPr>
                <w:rFonts w:ascii="Times New Roman" w:hAnsi="Times New Roman" w:cs="Times New Roman"/>
                <w:sz w:val="24"/>
                <w:szCs w:val="24"/>
              </w:rPr>
            </w:pPr>
            <w:r w:rsidRPr="00C34AAC">
              <w:rPr>
                <w:rFonts w:ascii="Times New Roman" w:hAnsi="Times New Roman" w:cs="Times New Roman"/>
                <w:sz w:val="24"/>
                <w:szCs w:val="24"/>
              </w:rPr>
              <w:t>Integrar su área de mantenimiento a los estándares ISO-9000 Y 14.</w:t>
            </w:r>
          </w:p>
          <w:p w14:paraId="7E8D34B2" w14:textId="51A3F09F" w:rsidR="00C34AAC" w:rsidRPr="00C34AAC" w:rsidRDefault="00C34AAC" w:rsidP="00C34AAC">
            <w:pPr>
              <w:numPr>
                <w:ilvl w:val="0"/>
                <w:numId w:val="3"/>
              </w:numPr>
              <w:spacing w:before="100" w:beforeAutospacing="1" w:after="0" w:line="240" w:lineRule="auto"/>
              <w:jc w:val="both"/>
              <w:rPr>
                <w:rFonts w:ascii="Times New Roman" w:hAnsi="Times New Roman" w:cs="Times New Roman"/>
                <w:sz w:val="24"/>
                <w:szCs w:val="24"/>
              </w:rPr>
            </w:pPr>
          </w:p>
        </w:tc>
        <w:tc>
          <w:tcPr>
            <w:tcW w:w="0" w:type="auto"/>
            <w:vAlign w:val="center"/>
            <w:hideMark/>
          </w:tcPr>
          <w:p w14:paraId="0A2B9B23" w14:textId="77777777" w:rsidR="00870BDA" w:rsidRPr="00C34AAC" w:rsidRDefault="00870BDA" w:rsidP="00C34AAC">
            <w:pPr>
              <w:numPr>
                <w:ilvl w:val="0"/>
                <w:numId w:val="3"/>
              </w:numPr>
              <w:spacing w:before="100" w:beforeAutospacing="1" w:after="0" w:line="240" w:lineRule="auto"/>
              <w:jc w:val="both"/>
              <w:rPr>
                <w:rFonts w:ascii="Times New Roman" w:hAnsi="Times New Roman" w:cs="Times New Roman"/>
                <w:sz w:val="24"/>
                <w:szCs w:val="24"/>
              </w:rPr>
            </w:pPr>
          </w:p>
        </w:tc>
      </w:tr>
    </w:tbl>
    <w:p w14:paraId="352E1B00" w14:textId="4F8D4A23" w:rsidR="00C34AAC" w:rsidRDefault="007008E7" w:rsidP="000951EA">
      <w:pPr>
        <w:pStyle w:val="Ttulo3"/>
        <w:spacing w:before="0" w:line="240" w:lineRule="auto"/>
        <w:jc w:val="center"/>
        <w:rPr>
          <w:rFonts w:ascii="Times New Roman" w:hAnsi="Times New Roman" w:cs="Times New Roman"/>
          <w:sz w:val="24"/>
          <w:szCs w:val="24"/>
        </w:rPr>
      </w:pPr>
      <w:r w:rsidRPr="00C34AAC">
        <w:rPr>
          <w:rFonts w:ascii="Times New Roman" w:hAnsi="Times New Roman" w:cs="Times New Roman"/>
          <w:sz w:val="24"/>
          <w:szCs w:val="24"/>
        </w:rPr>
        <w:t>SOPORTE POST</w:t>
      </w:r>
      <w:r w:rsidR="00A16A7E" w:rsidRPr="00C34AAC">
        <w:rPr>
          <w:rFonts w:ascii="Times New Roman" w:hAnsi="Times New Roman" w:cs="Times New Roman"/>
          <w:sz w:val="24"/>
          <w:szCs w:val="24"/>
        </w:rPr>
        <w:t>VENTA</w:t>
      </w:r>
      <w:r w:rsidR="00C34AAC" w:rsidRPr="00C34AAC">
        <w:rPr>
          <w:rFonts w:ascii="Times New Roman" w:hAnsi="Times New Roman" w:cs="Times New Roman"/>
          <w:sz w:val="24"/>
          <w:szCs w:val="24"/>
        </w:rPr>
        <w:t xml:space="preserve"> y ACOMPAÑAMIENTO</w:t>
      </w:r>
    </w:p>
    <w:p w14:paraId="62C58BB3" w14:textId="77777777" w:rsidR="00C34AAC" w:rsidRPr="00C34AAC" w:rsidRDefault="00C34AAC" w:rsidP="000951EA">
      <w:pPr>
        <w:spacing w:line="240" w:lineRule="auto"/>
      </w:pPr>
    </w:p>
    <w:p w14:paraId="6836F8ED" w14:textId="666AC2B4" w:rsidR="00C34AAC" w:rsidRPr="00C34AAC" w:rsidRDefault="00C34AAC" w:rsidP="000951EA">
      <w:pPr>
        <w:spacing w:line="240" w:lineRule="auto"/>
        <w:jc w:val="both"/>
        <w:rPr>
          <w:rFonts w:ascii="Times New Roman" w:hAnsi="Times New Roman" w:cs="Times New Roman"/>
          <w:sz w:val="24"/>
          <w:szCs w:val="24"/>
        </w:rPr>
      </w:pPr>
      <w:r w:rsidRPr="00C34AAC">
        <w:rPr>
          <w:rFonts w:ascii="Times New Roman" w:hAnsi="Times New Roman" w:cs="Times New Roman"/>
          <w:color w:val="000000"/>
          <w:sz w:val="24"/>
          <w:szCs w:val="24"/>
          <w:shd w:val="clear" w:color="auto" w:fill="FFFFFF"/>
        </w:rPr>
        <w:t>B</w:t>
      </w:r>
      <w:r w:rsidRPr="00C34AAC">
        <w:rPr>
          <w:rFonts w:ascii="Times New Roman" w:hAnsi="Times New Roman" w:cs="Times New Roman"/>
          <w:color w:val="000000"/>
          <w:sz w:val="24"/>
          <w:szCs w:val="24"/>
          <w:shd w:val="clear" w:color="auto" w:fill="FFFFFF"/>
        </w:rPr>
        <w:t xml:space="preserve">rindar soporte durante el ciclo de vida posterior a la implementación para las modificaciones o actualizaciones realizadas al software de un sistema luego de la implementación inicial. Las modificaciones y actualizaciones del sistema incluyen cambios en varios sistemas, cambios en bloques, mejoras de productos planificadas previamente, reparación de deficiencias informadas por el usuario y otros tipos de paquetes de cambios del sistema. generalmente </w:t>
      </w:r>
      <w:r w:rsidRPr="00C34AAC">
        <w:rPr>
          <w:rFonts w:ascii="Times New Roman" w:hAnsi="Times New Roman" w:cs="Times New Roman"/>
          <w:color w:val="000000"/>
          <w:sz w:val="24"/>
          <w:szCs w:val="24"/>
          <w:shd w:val="clear" w:color="auto" w:fill="FFFFFF"/>
        </w:rPr>
        <w:t>se implementan e</w:t>
      </w:r>
      <w:r w:rsidRPr="00C34AAC">
        <w:rPr>
          <w:rFonts w:ascii="Times New Roman" w:hAnsi="Times New Roman" w:cs="Times New Roman"/>
          <w:color w:val="000000"/>
          <w:sz w:val="24"/>
          <w:szCs w:val="24"/>
          <w:shd w:val="clear" w:color="auto" w:fill="FFFFFF"/>
        </w:rPr>
        <w:t xml:space="preserve">stas actualizaciones necesarias en versiones de software formales para evitar interrumpir el sistema implementado. Las actividades de desarrollo de software que realiza para brindar soporte durante el ciclo de vida son las mismas que las que se llevaron a cabo durante el esfuerzo de desarrollo que condujo a la primera implementación. </w:t>
      </w:r>
      <w:r w:rsidRPr="00C34AAC">
        <w:rPr>
          <w:rFonts w:ascii="Times New Roman" w:hAnsi="Times New Roman" w:cs="Times New Roman"/>
          <w:color w:val="000000"/>
          <w:sz w:val="24"/>
          <w:szCs w:val="24"/>
          <w:shd w:val="clear" w:color="auto" w:fill="FFFFFF"/>
        </w:rPr>
        <w:t>El soporte no plica para implementar nuevos desarrollos solicitados por el cliente, ellos se atenderán y se revisa la viabilidad de inversión de tiempo y posible costo.</w:t>
      </w:r>
    </w:p>
    <w:p w14:paraId="60E8C534" w14:textId="77777777" w:rsidR="003E48E6" w:rsidRPr="00C34AAC" w:rsidRDefault="003E48E6" w:rsidP="00C57BCC">
      <w:pPr>
        <w:pStyle w:val="Ttulo4"/>
        <w:rPr>
          <w:rFonts w:ascii="Times New Roman" w:hAnsi="Times New Roman" w:cs="Times New Roman"/>
          <w:sz w:val="24"/>
          <w:szCs w:val="24"/>
        </w:rPr>
      </w:pPr>
      <w:r w:rsidRPr="00C34AAC">
        <w:rPr>
          <w:rFonts w:ascii="Times New Roman" w:hAnsi="Times New Roman" w:cs="Times New Roman"/>
          <w:sz w:val="24"/>
          <w:szCs w:val="24"/>
        </w:rPr>
        <w:t>Requerimiento mínimo para la operación</w:t>
      </w:r>
    </w:p>
    <w:p w14:paraId="4118E6A8" w14:textId="66AC09C0" w:rsidR="00B75A6E" w:rsidRDefault="00C57BCC" w:rsidP="005C2E82">
      <w:pPr>
        <w:spacing w:before="100" w:after="100" w:line="240" w:lineRule="auto"/>
        <w:jc w:val="both"/>
        <w:rPr>
          <w:rFonts w:ascii="Times New Roman" w:hAnsi="Times New Roman" w:cs="Times New Roman"/>
          <w:sz w:val="24"/>
          <w:szCs w:val="24"/>
        </w:rPr>
      </w:pPr>
      <w:r w:rsidRPr="00C34AAC">
        <w:rPr>
          <w:rFonts w:ascii="Times New Roman" w:hAnsi="Times New Roman" w:cs="Times New Roman"/>
          <w:sz w:val="24"/>
          <w:szCs w:val="24"/>
          <w:lang w:val="pt-BR"/>
        </w:rPr>
        <w:t>Navegador Web</w:t>
      </w:r>
      <w:r w:rsidR="003E48E6" w:rsidRPr="00C34AAC">
        <w:rPr>
          <w:rFonts w:ascii="Times New Roman" w:hAnsi="Times New Roman" w:cs="Times New Roman"/>
          <w:color w:val="000000"/>
          <w:sz w:val="24"/>
          <w:szCs w:val="24"/>
          <w:lang w:val="pt-BR"/>
        </w:rPr>
        <w:t xml:space="preserve"> </w:t>
      </w:r>
      <w:r w:rsidR="000E2F24" w:rsidRPr="00C34AAC">
        <w:rPr>
          <w:rFonts w:ascii="Times New Roman" w:hAnsi="Times New Roman" w:cs="Times New Roman"/>
          <w:sz w:val="24"/>
          <w:szCs w:val="24"/>
        </w:rPr>
        <w:t>(solo requiere punto de internet para navegación</w:t>
      </w:r>
      <w:r w:rsidR="00B34262">
        <w:rPr>
          <w:rFonts w:ascii="Times New Roman" w:hAnsi="Times New Roman" w:cs="Times New Roman"/>
          <w:sz w:val="24"/>
          <w:szCs w:val="24"/>
        </w:rPr>
        <w:t xml:space="preserve"> Celular, Desktop, Table</w:t>
      </w:r>
      <w:r w:rsidR="000E2F24" w:rsidRPr="00C34AAC">
        <w:rPr>
          <w:rFonts w:ascii="Times New Roman" w:hAnsi="Times New Roman" w:cs="Times New Roman"/>
          <w:sz w:val="24"/>
          <w:szCs w:val="24"/>
        </w:rPr>
        <w:t>).</w:t>
      </w:r>
    </w:p>
    <w:p w14:paraId="70FEF1C6" w14:textId="018A3343" w:rsidR="005C2E82" w:rsidRDefault="005C2E82" w:rsidP="005C2E82">
      <w:pPr>
        <w:spacing w:before="100" w:after="100" w:line="240" w:lineRule="auto"/>
        <w:jc w:val="both"/>
        <w:rPr>
          <w:rFonts w:ascii="Times New Roman" w:hAnsi="Times New Roman" w:cs="Times New Roman"/>
          <w:color w:val="000000"/>
          <w:sz w:val="24"/>
          <w:szCs w:val="24"/>
          <w:lang w:val="pt-BR"/>
        </w:rPr>
      </w:pPr>
    </w:p>
    <w:p w14:paraId="2DDD530E" w14:textId="1EC7FF07" w:rsidR="000951EA" w:rsidRDefault="000951EA" w:rsidP="005C2E82">
      <w:pPr>
        <w:spacing w:before="100" w:after="100" w:line="240" w:lineRule="auto"/>
        <w:jc w:val="both"/>
        <w:rPr>
          <w:rFonts w:ascii="Times New Roman" w:hAnsi="Times New Roman" w:cs="Times New Roman"/>
          <w:color w:val="000000"/>
          <w:sz w:val="24"/>
          <w:szCs w:val="24"/>
          <w:lang w:val="pt-BR"/>
        </w:rPr>
      </w:pPr>
    </w:p>
    <w:p w14:paraId="798F84B2" w14:textId="77777777" w:rsidR="000951EA" w:rsidRDefault="000951EA" w:rsidP="005C2E82">
      <w:pPr>
        <w:spacing w:before="100" w:after="100" w:line="240" w:lineRule="auto"/>
        <w:jc w:val="both"/>
        <w:rPr>
          <w:rFonts w:ascii="Times New Roman" w:hAnsi="Times New Roman" w:cs="Times New Roman"/>
          <w:color w:val="000000"/>
          <w:sz w:val="24"/>
          <w:szCs w:val="24"/>
          <w:lang w:val="pt-BR"/>
        </w:rPr>
      </w:pPr>
    </w:p>
    <w:p w14:paraId="19D6C861" w14:textId="77777777" w:rsidR="0041719F" w:rsidRPr="005C2E82" w:rsidRDefault="0041719F" w:rsidP="005C2E82">
      <w:pPr>
        <w:spacing w:before="100" w:after="100" w:line="240" w:lineRule="auto"/>
        <w:jc w:val="both"/>
        <w:rPr>
          <w:rFonts w:ascii="Times New Roman" w:hAnsi="Times New Roman" w:cs="Times New Roman"/>
          <w:color w:val="000000"/>
          <w:sz w:val="24"/>
          <w:szCs w:val="24"/>
          <w:lang w:val="pt-BR"/>
        </w:rPr>
      </w:pPr>
    </w:p>
    <w:p w14:paraId="41BC6562" w14:textId="148A77C6" w:rsidR="0041719F" w:rsidRDefault="000E2F24" w:rsidP="0041719F">
      <w:pPr>
        <w:pStyle w:val="Ttulo4"/>
        <w:spacing w:before="0" w:line="240" w:lineRule="auto"/>
        <w:jc w:val="both"/>
        <w:rPr>
          <w:rFonts w:ascii="Times New Roman" w:hAnsi="Times New Roman" w:cs="Times New Roman"/>
          <w:sz w:val="24"/>
          <w:szCs w:val="24"/>
        </w:rPr>
      </w:pPr>
      <w:r w:rsidRPr="00C34AAC">
        <w:rPr>
          <w:rFonts w:ascii="Times New Roman" w:hAnsi="Times New Roman" w:cs="Times New Roman"/>
          <w:sz w:val="24"/>
          <w:szCs w:val="24"/>
        </w:rPr>
        <w:lastRenderedPageBreak/>
        <w:t>Licenciamiento</w:t>
      </w:r>
      <w:r w:rsidR="00B75A6E" w:rsidRPr="00C34AAC">
        <w:rPr>
          <w:rFonts w:ascii="Times New Roman" w:hAnsi="Times New Roman" w:cs="Times New Roman"/>
          <w:sz w:val="24"/>
          <w:szCs w:val="24"/>
        </w:rPr>
        <w:t xml:space="preserve"> (Copyright).</w:t>
      </w:r>
    </w:p>
    <w:p w14:paraId="1F219D41" w14:textId="77777777" w:rsidR="0041719F" w:rsidRPr="0041719F" w:rsidRDefault="0041719F" w:rsidP="0041719F">
      <w:pPr>
        <w:spacing w:line="240" w:lineRule="auto"/>
      </w:pPr>
    </w:p>
    <w:p w14:paraId="65C42DE3" w14:textId="79DA6DE3" w:rsidR="00B75A6E" w:rsidRPr="00C34AAC" w:rsidRDefault="00B75A6E" w:rsidP="0041719F">
      <w:pPr>
        <w:spacing w:after="0" w:line="240" w:lineRule="auto"/>
        <w:jc w:val="both"/>
        <w:rPr>
          <w:rFonts w:ascii="Times New Roman" w:hAnsi="Times New Roman" w:cs="Times New Roman"/>
          <w:sz w:val="24"/>
          <w:szCs w:val="24"/>
        </w:rPr>
      </w:pPr>
      <w:r w:rsidRPr="00C34AAC">
        <w:rPr>
          <w:rFonts w:ascii="Times New Roman" w:hAnsi="Times New Roman" w:cs="Times New Roman"/>
          <w:sz w:val="24"/>
          <w:szCs w:val="24"/>
        </w:rPr>
        <w:t xml:space="preserve"> La licencia de software es un contrato que describe los derechos legales del uso autorizado del programa, es decir, se trata de un acuerdo en el que el fabricante del software le otorga a una persona, empresa u organización un permiso para utilizar su producto.</w:t>
      </w:r>
    </w:p>
    <w:p w14:paraId="3F225156" w14:textId="5B542309" w:rsidR="00B75A6E" w:rsidRPr="00C34AAC" w:rsidRDefault="00B75A6E" w:rsidP="00B75A6E">
      <w:pPr>
        <w:spacing w:after="0"/>
        <w:jc w:val="both"/>
        <w:rPr>
          <w:rFonts w:ascii="Times New Roman" w:hAnsi="Times New Roman" w:cs="Times New Roman"/>
          <w:sz w:val="24"/>
          <w:szCs w:val="24"/>
        </w:rPr>
      </w:pPr>
      <w:r w:rsidRPr="00C34AAC">
        <w:rPr>
          <w:rFonts w:ascii="Times New Roman" w:hAnsi="Times New Roman" w:cs="Times New Roman"/>
          <w:sz w:val="24"/>
          <w:szCs w:val="24"/>
        </w:rPr>
        <w:t>Es una licencia de uso digital que protege los derechos de autor y, por tanto,</w:t>
      </w:r>
    </w:p>
    <w:p w14:paraId="1C027BA2" w14:textId="4BB6A190" w:rsidR="00B75A6E" w:rsidRPr="00C34AAC" w:rsidRDefault="00B75A6E" w:rsidP="00B75A6E">
      <w:pPr>
        <w:spacing w:after="0"/>
        <w:jc w:val="both"/>
        <w:rPr>
          <w:rFonts w:ascii="Times New Roman" w:hAnsi="Times New Roman" w:cs="Times New Roman"/>
          <w:sz w:val="24"/>
          <w:szCs w:val="24"/>
        </w:rPr>
      </w:pPr>
      <w:r w:rsidRPr="00C34AAC">
        <w:rPr>
          <w:rFonts w:ascii="Times New Roman" w:hAnsi="Times New Roman" w:cs="Times New Roman"/>
          <w:sz w:val="24"/>
          <w:szCs w:val="24"/>
        </w:rPr>
        <w:t>permite al autor decidir sobre las condiciones en que sus obras pueden ser distribuidas y reproducidas.</w:t>
      </w:r>
    </w:p>
    <w:p w14:paraId="7D7CF832" w14:textId="3860F425" w:rsidR="00B75A6E" w:rsidRPr="00C34AAC" w:rsidRDefault="00B75A6E" w:rsidP="00B75A6E">
      <w:pPr>
        <w:spacing w:after="0"/>
        <w:jc w:val="both"/>
        <w:rPr>
          <w:rFonts w:ascii="Times New Roman" w:hAnsi="Times New Roman" w:cs="Times New Roman"/>
          <w:sz w:val="24"/>
          <w:szCs w:val="24"/>
        </w:rPr>
      </w:pPr>
      <w:r w:rsidRPr="00C34AAC">
        <w:rPr>
          <w:rFonts w:ascii="Times New Roman" w:hAnsi="Times New Roman" w:cs="Times New Roman"/>
          <w:sz w:val="24"/>
          <w:szCs w:val="24"/>
        </w:rPr>
        <w:t xml:space="preserve"> Su reconocimiento es el de los derechos de autor. Por esa razón, tiene como lema ‘</w:t>
      </w:r>
      <w:r w:rsidRPr="00C34AAC">
        <w:rPr>
          <w:rFonts w:ascii="Times New Roman" w:hAnsi="Times New Roman" w:cs="Times New Roman"/>
          <w:b/>
          <w:bCs/>
          <w:sz w:val="24"/>
          <w:szCs w:val="24"/>
        </w:rPr>
        <w:t>todos los derechos reservados</w:t>
      </w:r>
      <w:r w:rsidRPr="00C34AAC">
        <w:rPr>
          <w:rFonts w:ascii="Times New Roman" w:hAnsi="Times New Roman" w:cs="Times New Roman"/>
          <w:sz w:val="24"/>
          <w:szCs w:val="24"/>
        </w:rPr>
        <w:t xml:space="preserve">’. </w:t>
      </w:r>
    </w:p>
    <w:p w14:paraId="591CF872" w14:textId="2DFDB0BC" w:rsidR="00B75A6E" w:rsidRPr="00C34AAC" w:rsidRDefault="00B75A6E" w:rsidP="00B75A6E">
      <w:pPr>
        <w:spacing w:after="0"/>
        <w:jc w:val="both"/>
        <w:rPr>
          <w:rFonts w:ascii="Times New Roman" w:hAnsi="Times New Roman" w:cs="Times New Roman"/>
          <w:sz w:val="24"/>
          <w:szCs w:val="24"/>
        </w:rPr>
      </w:pPr>
      <w:r w:rsidRPr="00C34AAC">
        <w:rPr>
          <w:rFonts w:ascii="Times New Roman" w:hAnsi="Times New Roman" w:cs="Times New Roman"/>
          <w:sz w:val="24"/>
          <w:szCs w:val="24"/>
        </w:rPr>
        <w:t xml:space="preserve"> Si un tercero deseara utilizarlo es imprescindible la autorización expresa del autor para ese fin concreto y, en muchos casos, el pago por su uso.</w:t>
      </w:r>
    </w:p>
    <w:p w14:paraId="14EF6015" w14:textId="77777777" w:rsidR="000951EA" w:rsidRDefault="00C34AAC" w:rsidP="000951EA">
      <w:pPr>
        <w:spacing w:before="100" w:after="100"/>
        <w:jc w:val="both"/>
        <w:rPr>
          <w:rFonts w:ascii="Times New Roman" w:hAnsi="Times New Roman" w:cs="Times New Roman"/>
          <w:sz w:val="24"/>
          <w:szCs w:val="24"/>
        </w:rPr>
      </w:pPr>
      <w:r w:rsidRPr="00C34AAC">
        <w:rPr>
          <w:rFonts w:ascii="Times New Roman" w:hAnsi="Times New Roman" w:cs="Times New Roman"/>
          <w:color w:val="000000"/>
          <w:sz w:val="24"/>
          <w:szCs w:val="24"/>
        </w:rPr>
        <w:t xml:space="preserve">La licencia </w:t>
      </w:r>
      <w:r w:rsidRPr="00C34AAC">
        <w:rPr>
          <w:rFonts w:ascii="Times New Roman" w:hAnsi="Times New Roman" w:cs="Times New Roman"/>
          <w:color w:val="000000"/>
          <w:sz w:val="24"/>
          <w:szCs w:val="24"/>
        </w:rPr>
        <w:t xml:space="preserve">copyright </w:t>
      </w:r>
      <w:r w:rsidRPr="00C34AAC">
        <w:rPr>
          <w:rFonts w:ascii="Times New Roman" w:hAnsi="Times New Roman" w:cs="Times New Roman"/>
          <w:color w:val="000000"/>
          <w:sz w:val="24"/>
          <w:szCs w:val="24"/>
        </w:rPr>
        <w:t xml:space="preserve">del Software </w:t>
      </w:r>
      <w:r w:rsidRPr="00C34AAC">
        <w:rPr>
          <w:rFonts w:ascii="Times New Roman" w:hAnsi="Times New Roman" w:cs="Times New Roman"/>
          <w:b/>
          <w:bCs/>
          <w:color w:val="000000"/>
          <w:sz w:val="24"/>
          <w:szCs w:val="24"/>
        </w:rPr>
        <w:t>ROMA</w:t>
      </w:r>
      <w:r w:rsidR="0041719F" w:rsidRPr="00C34AAC">
        <w:rPr>
          <w:rFonts w:ascii="Times New Roman" w:hAnsi="Times New Roman" w:cs="Times New Roman"/>
          <w:b/>
          <w:color w:val="000000"/>
          <w:sz w:val="24"/>
          <w:szCs w:val="24"/>
        </w:rPr>
        <w:t>®,</w:t>
      </w:r>
      <w:r w:rsidRPr="00C34AAC">
        <w:rPr>
          <w:rFonts w:ascii="Times New Roman" w:hAnsi="Times New Roman" w:cs="Times New Roman"/>
          <w:color w:val="000000"/>
          <w:sz w:val="24"/>
          <w:szCs w:val="24"/>
        </w:rPr>
        <w:t xml:space="preserve"> no puede ser alterado, ni copiado por terceros y solo tiene derecho a ser ejecutado.</w:t>
      </w:r>
      <w:r w:rsidR="00AB27D9" w:rsidRPr="00C34AAC">
        <w:rPr>
          <w:rFonts w:ascii="Times New Roman" w:hAnsi="Times New Roman" w:cs="Times New Roman"/>
          <w:sz w:val="24"/>
          <w:szCs w:val="24"/>
        </w:rPr>
        <w:tab/>
      </w:r>
    </w:p>
    <w:p w14:paraId="2D0EDCFF" w14:textId="0DE13D0A" w:rsidR="00AB27D9" w:rsidRPr="000951EA" w:rsidRDefault="00AB27D9" w:rsidP="000951EA">
      <w:pPr>
        <w:spacing w:before="100" w:after="100"/>
        <w:jc w:val="both"/>
        <w:rPr>
          <w:rFonts w:ascii="Times New Roman" w:hAnsi="Times New Roman" w:cs="Times New Roman"/>
          <w:color w:val="000000"/>
          <w:sz w:val="24"/>
          <w:szCs w:val="24"/>
        </w:rPr>
      </w:pPr>
      <w:r w:rsidRPr="00C34AAC">
        <w:rPr>
          <w:rFonts w:ascii="Times New Roman" w:hAnsi="Times New Roman" w:cs="Times New Roman"/>
          <w:sz w:val="24"/>
          <w:szCs w:val="24"/>
        </w:rPr>
        <w:tab/>
      </w:r>
    </w:p>
    <w:p w14:paraId="2E40EF37" w14:textId="352A3A9F" w:rsidR="00AB27D9" w:rsidRDefault="00AB27D9" w:rsidP="000951EA">
      <w:pPr>
        <w:pStyle w:val="Ttulo4"/>
        <w:tabs>
          <w:tab w:val="left" w:pos="2025"/>
          <w:tab w:val="center" w:pos="4419"/>
        </w:tabs>
        <w:spacing w:before="0" w:line="240" w:lineRule="auto"/>
      </w:pPr>
      <w:r>
        <w:tab/>
        <w:t>MODULOS ADICIONALES</w:t>
      </w:r>
    </w:p>
    <w:p w14:paraId="3017BEB4" w14:textId="77777777" w:rsidR="00BF71FB" w:rsidRPr="00BF71FB" w:rsidRDefault="00BF71FB" w:rsidP="000951EA">
      <w:pPr>
        <w:spacing w:line="240" w:lineRule="auto"/>
      </w:pPr>
    </w:p>
    <w:p w14:paraId="78D3FB8C" w14:textId="37D77621" w:rsidR="00B34262" w:rsidRPr="005C2E82" w:rsidRDefault="00BF71FB" w:rsidP="000951EA">
      <w:pPr>
        <w:spacing w:after="100" w:line="240" w:lineRule="auto"/>
        <w:jc w:val="both"/>
        <w:rPr>
          <w:rFonts w:ascii="Times New Roman" w:hAnsi="Times New Roman" w:cs="Times New Roman"/>
          <w:sz w:val="24"/>
          <w:szCs w:val="24"/>
        </w:rPr>
      </w:pPr>
      <w:r w:rsidRPr="005C2E82">
        <w:rPr>
          <w:rFonts w:ascii="Times New Roman" w:hAnsi="Times New Roman" w:cs="Times New Roman"/>
          <w:sz w:val="24"/>
          <w:szCs w:val="24"/>
        </w:rPr>
        <w:t xml:space="preserve">El Rastreador satelital GPS (Global Positioning System), </w:t>
      </w:r>
    </w:p>
    <w:p w14:paraId="5FDBA388" w14:textId="1A3693AC" w:rsidR="00BF71FB" w:rsidRPr="005C2E82" w:rsidRDefault="00BF71FB" w:rsidP="00BC1252">
      <w:pPr>
        <w:spacing w:before="100" w:after="100"/>
        <w:jc w:val="both"/>
        <w:rPr>
          <w:rFonts w:ascii="Times New Roman" w:hAnsi="Times New Roman" w:cs="Times New Roman"/>
          <w:sz w:val="24"/>
          <w:szCs w:val="24"/>
        </w:rPr>
      </w:pPr>
      <w:r w:rsidRPr="005C2E82">
        <w:rPr>
          <w:rFonts w:ascii="Times New Roman" w:hAnsi="Times New Roman" w:cs="Times New Roman"/>
          <w:sz w:val="24"/>
          <w:szCs w:val="24"/>
        </w:rPr>
        <w:t>Es un aparato electrónico que calcula su propia ubicación empleando la red de satélites que están en órbita de la tierra.</w:t>
      </w:r>
    </w:p>
    <w:p w14:paraId="504FC75E" w14:textId="3ACBF9D6" w:rsidR="00BF71FB" w:rsidRPr="005C2E82" w:rsidRDefault="00BF71FB" w:rsidP="00BC1252">
      <w:pPr>
        <w:spacing w:before="100" w:after="100"/>
        <w:jc w:val="both"/>
        <w:rPr>
          <w:rFonts w:ascii="Times New Roman" w:hAnsi="Times New Roman" w:cs="Times New Roman"/>
          <w:sz w:val="24"/>
          <w:szCs w:val="24"/>
        </w:rPr>
      </w:pPr>
      <w:r w:rsidRPr="005C2E82">
        <w:rPr>
          <w:rFonts w:ascii="Times New Roman" w:hAnsi="Times New Roman" w:cs="Times New Roman"/>
          <w:sz w:val="24"/>
          <w:szCs w:val="24"/>
        </w:rPr>
        <w:t>Para transmitir la información donde se encuentra, lo hace por medio de una red de comunicación celular, enviando los datos de su ubicación a la plataforma, que a su vez se encarga de mostrar la posición en google maps.</w:t>
      </w:r>
    </w:p>
    <w:p w14:paraId="22381E4A" w14:textId="55FEA476" w:rsidR="00B34262" w:rsidRPr="005C2E82" w:rsidRDefault="00BF71FB" w:rsidP="00BC1252">
      <w:pPr>
        <w:spacing w:before="100" w:after="100"/>
        <w:jc w:val="both"/>
        <w:rPr>
          <w:rFonts w:ascii="Times New Roman" w:hAnsi="Times New Roman" w:cs="Times New Roman"/>
          <w:sz w:val="24"/>
          <w:szCs w:val="24"/>
        </w:rPr>
      </w:pPr>
      <w:r w:rsidRPr="005C2E82">
        <w:rPr>
          <w:rFonts w:ascii="Times New Roman" w:hAnsi="Times New Roman" w:cs="Times New Roman"/>
          <w:sz w:val="24"/>
          <w:szCs w:val="24"/>
        </w:rPr>
        <w:t xml:space="preserve">El sistema de </w:t>
      </w:r>
      <w:r w:rsidR="005C2E82" w:rsidRPr="005C2E82">
        <w:rPr>
          <w:rFonts w:ascii="Times New Roman" w:hAnsi="Times New Roman" w:cs="Times New Roman"/>
          <w:sz w:val="24"/>
          <w:szCs w:val="24"/>
        </w:rPr>
        <w:t>rastreo</w:t>
      </w:r>
      <w:r w:rsidRPr="005C2E82">
        <w:rPr>
          <w:rFonts w:ascii="Times New Roman" w:hAnsi="Times New Roman" w:cs="Times New Roman"/>
          <w:sz w:val="24"/>
          <w:szCs w:val="24"/>
        </w:rPr>
        <w:t xml:space="preserve"> satelital GPS permite determinar la ubicación precisa de su </w:t>
      </w:r>
      <w:r w:rsidR="005C2E82" w:rsidRPr="005C2E82">
        <w:rPr>
          <w:rFonts w:ascii="Times New Roman" w:hAnsi="Times New Roman" w:cs="Times New Roman"/>
          <w:sz w:val="24"/>
          <w:szCs w:val="24"/>
        </w:rPr>
        <w:t>vehículo</w:t>
      </w:r>
      <w:r w:rsidRPr="005C2E82">
        <w:rPr>
          <w:rFonts w:ascii="Times New Roman" w:hAnsi="Times New Roman" w:cs="Times New Roman"/>
          <w:sz w:val="24"/>
          <w:szCs w:val="24"/>
        </w:rPr>
        <w:t xml:space="preserve"> o moto </w:t>
      </w:r>
      <w:r w:rsidR="005C2E82" w:rsidRPr="005C2E82">
        <w:rPr>
          <w:rFonts w:ascii="Times New Roman" w:hAnsi="Times New Roman" w:cs="Times New Roman"/>
          <w:sz w:val="24"/>
          <w:szCs w:val="24"/>
        </w:rPr>
        <w:t>en cualquier</w:t>
      </w:r>
      <w:r w:rsidRPr="005C2E82">
        <w:rPr>
          <w:rFonts w:ascii="Times New Roman" w:hAnsi="Times New Roman" w:cs="Times New Roman"/>
          <w:sz w:val="24"/>
          <w:szCs w:val="24"/>
        </w:rPr>
        <w:t xml:space="preserve"> momento desde un teléfono inteligente, tableta o computador</w:t>
      </w:r>
      <w:r w:rsidR="005C2E82" w:rsidRPr="005C2E82">
        <w:rPr>
          <w:rFonts w:ascii="Times New Roman" w:hAnsi="Times New Roman" w:cs="Times New Roman"/>
          <w:sz w:val="24"/>
          <w:szCs w:val="24"/>
        </w:rPr>
        <w:t>.</w:t>
      </w:r>
    </w:p>
    <w:p w14:paraId="75BBCFF9" w14:textId="714A4C65" w:rsidR="00F423FF" w:rsidRPr="005C2E82" w:rsidRDefault="00F423FF" w:rsidP="00F423FF">
      <w:pPr>
        <w:tabs>
          <w:tab w:val="left" w:pos="7560"/>
        </w:tabs>
        <w:jc w:val="both"/>
        <w:rPr>
          <w:rFonts w:ascii="Times New Roman" w:hAnsi="Times New Roman" w:cs="Times New Roman"/>
          <w:sz w:val="24"/>
          <w:szCs w:val="24"/>
        </w:rPr>
      </w:pPr>
      <w:r w:rsidRPr="005C2E82">
        <w:rPr>
          <w:rFonts w:ascii="Times New Roman" w:hAnsi="Times New Roman" w:cs="Times New Roman"/>
          <w:sz w:val="24"/>
          <w:szCs w:val="24"/>
        </w:rPr>
        <w:t>Agrade</w:t>
      </w:r>
      <w:r w:rsidR="00CD560C" w:rsidRPr="005C2E82">
        <w:rPr>
          <w:rFonts w:ascii="Times New Roman" w:hAnsi="Times New Roman" w:cs="Times New Roman"/>
          <w:sz w:val="24"/>
          <w:szCs w:val="24"/>
        </w:rPr>
        <w:t>cemos l</w:t>
      </w:r>
      <w:r w:rsidRPr="005C2E82">
        <w:rPr>
          <w:rFonts w:ascii="Times New Roman" w:hAnsi="Times New Roman" w:cs="Times New Roman"/>
          <w:sz w:val="24"/>
          <w:szCs w:val="24"/>
        </w:rPr>
        <w:t xml:space="preserve">a atención a la presente y cualquier inquietud al respecto con gusto la </w:t>
      </w:r>
      <w:r w:rsidR="00C34AAC" w:rsidRPr="005C2E82">
        <w:rPr>
          <w:rFonts w:ascii="Times New Roman" w:hAnsi="Times New Roman" w:cs="Times New Roman"/>
          <w:sz w:val="24"/>
          <w:szCs w:val="24"/>
        </w:rPr>
        <w:t>atenderemos a</w:t>
      </w:r>
      <w:r w:rsidRPr="005C2E82">
        <w:rPr>
          <w:rFonts w:ascii="Times New Roman" w:hAnsi="Times New Roman" w:cs="Times New Roman"/>
          <w:sz w:val="24"/>
          <w:szCs w:val="24"/>
        </w:rPr>
        <w:t xml:space="preserve"> la mayor brevedad.</w:t>
      </w:r>
    </w:p>
    <w:p w14:paraId="412688AE" w14:textId="77777777" w:rsidR="00F423FF" w:rsidRPr="005C2E82" w:rsidRDefault="00F423FF" w:rsidP="00F423FF">
      <w:pPr>
        <w:ind w:right="-676"/>
        <w:jc w:val="both"/>
        <w:rPr>
          <w:rFonts w:ascii="Times New Roman" w:hAnsi="Times New Roman" w:cs="Times New Roman"/>
          <w:sz w:val="24"/>
          <w:szCs w:val="24"/>
        </w:rPr>
      </w:pPr>
      <w:r w:rsidRPr="005C2E82">
        <w:rPr>
          <w:rFonts w:ascii="Times New Roman" w:hAnsi="Times New Roman" w:cs="Times New Roman"/>
          <w:sz w:val="24"/>
          <w:szCs w:val="24"/>
        </w:rPr>
        <w:t>Cordialmente,</w:t>
      </w:r>
    </w:p>
    <w:p w14:paraId="7E56538C" w14:textId="77777777" w:rsidR="00F423FF" w:rsidRPr="00F423FF" w:rsidRDefault="00F423FF" w:rsidP="00F423FF">
      <w:pPr>
        <w:ind w:right="-676"/>
        <w:jc w:val="both"/>
        <w:rPr>
          <w:rFonts w:ascii="Arial" w:hAnsi="Arial" w:cs="Arial"/>
          <w:b/>
          <w:sz w:val="20"/>
          <w:szCs w:val="20"/>
          <w:lang w:val="pt-BR"/>
        </w:rPr>
      </w:pPr>
      <w:r w:rsidRPr="00F423FF">
        <w:rPr>
          <w:rFonts w:ascii="Arial" w:hAnsi="Arial" w:cs="Arial"/>
          <w:b/>
          <w:noProof/>
          <w:sz w:val="20"/>
          <w:szCs w:val="20"/>
          <w:lang w:val="en-US"/>
        </w:rPr>
        <w:drawing>
          <wp:inline distT="0" distB="0" distL="0" distR="0" wp14:anchorId="2A572DD3" wp14:editId="6D85C5F3">
            <wp:extent cx="1866900" cy="400050"/>
            <wp:effectExtent l="19050" t="0" r="0" b="0"/>
            <wp:docPr id="1" name="Imagen 1" descr="Fir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rma"/>
                    <pic:cNvPicPr>
                      <a:picLocks noChangeAspect="1" noChangeArrowheads="1"/>
                    </pic:cNvPicPr>
                  </pic:nvPicPr>
                  <pic:blipFill>
                    <a:blip r:embed="rId8" cstate="print"/>
                    <a:srcRect/>
                    <a:stretch>
                      <a:fillRect/>
                    </a:stretch>
                  </pic:blipFill>
                  <pic:spPr bwMode="auto">
                    <a:xfrm>
                      <a:off x="0" y="0"/>
                      <a:ext cx="1866900" cy="400050"/>
                    </a:xfrm>
                    <a:prstGeom prst="rect">
                      <a:avLst/>
                    </a:prstGeom>
                    <a:noFill/>
                    <a:ln w="9525">
                      <a:noFill/>
                      <a:miter lim="800000"/>
                      <a:headEnd/>
                      <a:tailEnd/>
                    </a:ln>
                  </pic:spPr>
                </pic:pic>
              </a:graphicData>
            </a:graphic>
          </wp:inline>
        </w:drawing>
      </w:r>
    </w:p>
    <w:p w14:paraId="50D027FB" w14:textId="5301FA57" w:rsidR="00F423FF" w:rsidRPr="00F423FF" w:rsidRDefault="00F423FF" w:rsidP="007140B7">
      <w:pPr>
        <w:spacing w:after="0"/>
        <w:ind w:right="-676"/>
        <w:jc w:val="both"/>
        <w:rPr>
          <w:rFonts w:ascii="Arial" w:hAnsi="Arial" w:cs="Arial"/>
          <w:b/>
          <w:sz w:val="20"/>
          <w:szCs w:val="20"/>
          <w:lang w:val="pt-BR"/>
        </w:rPr>
      </w:pPr>
      <w:r w:rsidRPr="00F423FF">
        <w:rPr>
          <w:rFonts w:ascii="Arial" w:hAnsi="Arial" w:cs="Arial"/>
          <w:b/>
          <w:sz w:val="20"/>
          <w:szCs w:val="20"/>
          <w:lang w:val="pt-BR"/>
        </w:rPr>
        <w:t>RE</w:t>
      </w:r>
      <w:r w:rsidR="00C34AAC">
        <w:rPr>
          <w:rFonts w:ascii="Arial" w:hAnsi="Arial" w:cs="Arial"/>
          <w:b/>
          <w:sz w:val="20"/>
          <w:szCs w:val="20"/>
          <w:lang w:val="pt-BR"/>
        </w:rPr>
        <w:t>I</w:t>
      </w:r>
      <w:r w:rsidRPr="00F423FF">
        <w:rPr>
          <w:rFonts w:ascii="Arial" w:hAnsi="Arial" w:cs="Arial"/>
          <w:b/>
          <w:sz w:val="20"/>
          <w:szCs w:val="20"/>
          <w:lang w:val="pt-BR"/>
        </w:rPr>
        <w:t>NALDO CAICEDO CORDOBA.</w:t>
      </w:r>
    </w:p>
    <w:p w14:paraId="5C9AA76B" w14:textId="77777777" w:rsidR="00F423FF" w:rsidRPr="00F423FF" w:rsidRDefault="00F423FF" w:rsidP="007140B7">
      <w:pPr>
        <w:spacing w:after="0"/>
        <w:ind w:right="-676"/>
        <w:rPr>
          <w:rFonts w:ascii="Arial" w:hAnsi="Arial" w:cs="Arial"/>
          <w:b/>
          <w:sz w:val="20"/>
          <w:szCs w:val="20"/>
          <w:lang w:val="pt-BR"/>
        </w:rPr>
      </w:pPr>
      <w:r w:rsidRPr="00F423FF">
        <w:rPr>
          <w:rFonts w:ascii="Arial" w:hAnsi="Arial" w:cs="Arial"/>
          <w:b/>
          <w:sz w:val="20"/>
          <w:szCs w:val="20"/>
          <w:lang w:val="pt-BR"/>
        </w:rPr>
        <w:t>Representante Comercial</w:t>
      </w:r>
    </w:p>
    <w:p w14:paraId="169A5C1E" w14:textId="77B1DB00" w:rsidR="000951EA" w:rsidRPr="00B35B02" w:rsidRDefault="00C34AAC" w:rsidP="00B35B02">
      <w:pPr>
        <w:spacing w:after="0"/>
        <w:ind w:right="-676"/>
        <w:rPr>
          <w:rFonts w:ascii="Arial" w:hAnsi="Arial" w:cs="Arial"/>
          <w:b/>
          <w:sz w:val="20"/>
          <w:szCs w:val="20"/>
          <w:lang w:val="pt-BR"/>
        </w:rPr>
      </w:pPr>
      <w:r>
        <w:rPr>
          <w:rFonts w:ascii="Arial" w:hAnsi="Arial" w:cs="Arial"/>
          <w:b/>
          <w:sz w:val="20"/>
          <w:szCs w:val="20"/>
          <w:lang w:val="pt-BR"/>
        </w:rPr>
        <w:t>Celular</w:t>
      </w:r>
      <w:r w:rsidR="00F423FF" w:rsidRPr="00F423FF">
        <w:rPr>
          <w:rFonts w:ascii="Arial" w:hAnsi="Arial" w:cs="Arial"/>
          <w:b/>
          <w:sz w:val="20"/>
          <w:szCs w:val="20"/>
          <w:lang w:val="pt-BR"/>
        </w:rPr>
        <w:t xml:space="preserve"> 310502342</w:t>
      </w:r>
    </w:p>
    <w:p w14:paraId="57E18F2A" w14:textId="033E2CA2" w:rsidR="000951EA" w:rsidRPr="000951EA" w:rsidRDefault="000951EA" w:rsidP="000951EA">
      <w:pPr>
        <w:rPr>
          <w:rFonts w:ascii="Arial" w:hAnsi="Arial" w:cs="Arial"/>
          <w:sz w:val="20"/>
          <w:szCs w:val="20"/>
          <w:lang w:val="pt-BR"/>
        </w:rPr>
      </w:pPr>
    </w:p>
    <w:sectPr w:rsidR="000951EA" w:rsidRPr="000951EA" w:rsidSect="00361EF5">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C2F1A" w14:textId="77777777" w:rsidR="00DB7A03" w:rsidRDefault="00DB7A03" w:rsidP="00C60031">
      <w:pPr>
        <w:spacing w:after="0" w:line="240" w:lineRule="auto"/>
      </w:pPr>
      <w:r>
        <w:separator/>
      </w:r>
    </w:p>
  </w:endnote>
  <w:endnote w:type="continuationSeparator" w:id="0">
    <w:p w14:paraId="55B69C3A" w14:textId="77777777" w:rsidR="00DB7A03" w:rsidRDefault="00DB7A03" w:rsidP="00C600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1AFFD" w14:textId="743C7859" w:rsidR="00777C67" w:rsidRDefault="00C60031" w:rsidP="00777C67">
    <w:pPr>
      <w:pStyle w:val="Piedepgina"/>
      <w:jc w:val="center"/>
      <w:rPr>
        <w:b/>
        <w:bCs/>
        <w:color w:val="000000"/>
        <w:sz w:val="18"/>
        <w:szCs w:val="18"/>
      </w:rPr>
    </w:pPr>
    <w:r>
      <w:rPr>
        <w:rFonts w:ascii="Arial" w:hAnsi="Arial"/>
        <w:b/>
        <w:bCs/>
        <w:color w:val="000000"/>
        <w:sz w:val="18"/>
        <w:szCs w:val="18"/>
      </w:rPr>
      <w:t xml:space="preserve">Aut. Cali </w:t>
    </w:r>
    <w:r w:rsidR="00CB4FC1">
      <w:rPr>
        <w:rFonts w:ascii="Arial" w:hAnsi="Arial"/>
        <w:b/>
        <w:bCs/>
        <w:color w:val="000000"/>
        <w:sz w:val="18"/>
        <w:szCs w:val="18"/>
      </w:rPr>
      <w:t>Jamundí</w:t>
    </w:r>
    <w:r>
      <w:rPr>
        <w:rFonts w:ascii="Arial" w:hAnsi="Arial"/>
        <w:b/>
        <w:bCs/>
        <w:color w:val="000000"/>
        <w:sz w:val="18"/>
        <w:szCs w:val="18"/>
      </w:rPr>
      <w:t xml:space="preserve"> Calle 25 N</w:t>
    </w:r>
    <w:r w:rsidRPr="000A0BAF">
      <w:rPr>
        <w:rFonts w:ascii="Arial" w:hAnsi="Arial"/>
        <w:b/>
        <w:bCs/>
        <w:color w:val="000000"/>
        <w:sz w:val="18"/>
        <w:szCs w:val="18"/>
      </w:rPr>
      <w:t>o.127-220</w:t>
    </w:r>
    <w:r>
      <w:rPr>
        <w:rFonts w:ascii="Arial" w:hAnsi="Arial"/>
        <w:b/>
        <w:bCs/>
        <w:color w:val="000000"/>
        <w:sz w:val="18"/>
        <w:szCs w:val="18"/>
      </w:rPr>
      <w:t xml:space="preserve"> </w:t>
    </w:r>
    <w:r w:rsidR="00777C67">
      <w:rPr>
        <w:b/>
        <w:bCs/>
        <w:color w:val="000000"/>
        <w:sz w:val="18"/>
        <w:szCs w:val="18"/>
      </w:rPr>
      <w:t>Móvil</w:t>
    </w:r>
    <w:r>
      <w:rPr>
        <w:b/>
        <w:bCs/>
        <w:color w:val="000000"/>
        <w:sz w:val="18"/>
        <w:szCs w:val="18"/>
      </w:rPr>
      <w:t xml:space="preserve"> </w:t>
    </w:r>
    <w:r w:rsidR="000951EA">
      <w:rPr>
        <w:b/>
        <w:bCs/>
        <w:color w:val="000000"/>
        <w:sz w:val="18"/>
        <w:szCs w:val="18"/>
      </w:rPr>
      <w:t xml:space="preserve"> </w:t>
    </w:r>
    <w:r w:rsidR="00777C67">
      <w:rPr>
        <w:b/>
        <w:bCs/>
        <w:color w:val="000000"/>
        <w:sz w:val="18"/>
        <w:szCs w:val="18"/>
      </w:rPr>
      <w:t>(57)</w:t>
    </w:r>
    <w:r w:rsidR="00CB4FC1">
      <w:rPr>
        <w:b/>
        <w:bCs/>
        <w:color w:val="000000"/>
        <w:sz w:val="18"/>
        <w:szCs w:val="18"/>
      </w:rPr>
      <w:t>31050234</w:t>
    </w:r>
    <w:r w:rsidR="00CB4FC1" w:rsidRPr="00E5574C">
      <w:rPr>
        <w:b/>
        <w:bCs/>
        <w:color w:val="000000"/>
        <w:sz w:val="18"/>
        <w:szCs w:val="18"/>
      </w:rPr>
      <w:t>29</w:t>
    </w:r>
    <w:r w:rsidR="000951EA">
      <w:rPr>
        <w:b/>
        <w:bCs/>
        <w:color w:val="000000"/>
        <w:sz w:val="18"/>
        <w:szCs w:val="18"/>
      </w:rPr>
      <w:t xml:space="preserve"> </w:t>
    </w:r>
    <w:r w:rsidR="00CB4FC1">
      <w:rPr>
        <w:b/>
        <w:bCs/>
        <w:color w:val="000000"/>
        <w:sz w:val="18"/>
        <w:szCs w:val="18"/>
      </w:rPr>
      <w:t xml:space="preserve"> (</w:t>
    </w:r>
    <w:r w:rsidR="0047779C">
      <w:rPr>
        <w:b/>
        <w:bCs/>
        <w:color w:val="000000"/>
        <w:sz w:val="18"/>
        <w:szCs w:val="18"/>
      </w:rPr>
      <w:t>57) 3108319211</w:t>
    </w:r>
  </w:p>
  <w:p w14:paraId="50294F55" w14:textId="77298EE3" w:rsidR="00C60031" w:rsidRDefault="000951EA" w:rsidP="000951EA">
    <w:pPr>
      <w:pStyle w:val="Piedepgina"/>
    </w:pPr>
    <w:r>
      <w:rPr>
        <w:rFonts w:ascii="Arial" w:hAnsi="Arial"/>
        <w:b/>
        <w:bCs/>
        <w:color w:val="000000"/>
        <w:sz w:val="18"/>
        <w:szCs w:val="18"/>
      </w:rPr>
      <w:t xml:space="preserve">                                                                      </w:t>
    </w:r>
    <w:r w:rsidR="00C60031" w:rsidRPr="000A0BAF">
      <w:rPr>
        <w:rFonts w:ascii="Arial" w:hAnsi="Arial"/>
        <w:b/>
        <w:bCs/>
        <w:color w:val="000000"/>
        <w:sz w:val="18"/>
        <w:szCs w:val="18"/>
      </w:rPr>
      <w:t>Cali –</w:t>
    </w:r>
    <w:r w:rsidR="00777C67">
      <w:rPr>
        <w:rFonts w:ascii="Arial" w:hAnsi="Arial"/>
        <w:b/>
        <w:bCs/>
        <w:color w:val="000000"/>
        <w:sz w:val="18"/>
        <w:szCs w:val="18"/>
      </w:rPr>
      <w:t xml:space="preserve"> </w:t>
    </w:r>
    <w:r w:rsidR="00C60031" w:rsidRPr="000A0BAF">
      <w:rPr>
        <w:rFonts w:ascii="Arial" w:hAnsi="Arial"/>
        <w:b/>
        <w:bCs/>
        <w:color w:val="000000"/>
        <w:sz w:val="18"/>
        <w:szCs w:val="18"/>
      </w:rPr>
      <w:t>Colombia</w:t>
    </w:r>
  </w:p>
  <w:p w14:paraId="5BD54239" w14:textId="10D69DE0" w:rsidR="00C60031" w:rsidRDefault="005C2E82">
    <w:pPr>
      <w:pStyle w:val="Piedepgina"/>
      <w:pBdr>
        <w:top w:val="thinThickSmallGap" w:sz="24" w:space="1" w:color="622423" w:themeColor="accent2" w:themeShade="7F"/>
      </w:pBdr>
      <w:rPr>
        <w:rFonts w:asciiTheme="majorHAnsi" w:hAnsiTheme="majorHAnsi"/>
      </w:rPr>
    </w:pPr>
    <w:r w:rsidRPr="00C34AAC">
      <w:rPr>
        <w:b/>
        <w:bCs/>
        <w:color w:val="000000"/>
      </w:rPr>
      <w:t>ROMA</w:t>
    </w:r>
    <w:r w:rsidRPr="00C34AAC">
      <w:rPr>
        <w:b/>
        <w:color w:val="000000"/>
      </w:rPr>
      <w:t>®</w:t>
    </w:r>
    <w:r w:rsidR="0041719F">
      <w:rPr>
        <w:b/>
        <w:color w:val="000000"/>
      </w:rPr>
      <w:t xml:space="preserve">                                                                          Tecnosoft Vehicular s.a.</w:t>
    </w:r>
    <w:r w:rsidR="00C60031">
      <w:rPr>
        <w:rFonts w:asciiTheme="majorHAnsi" w:hAnsiTheme="majorHAnsi"/>
      </w:rPr>
      <w:ptab w:relativeTo="margin" w:alignment="right" w:leader="none"/>
    </w:r>
    <w:r w:rsidR="00C60031">
      <w:rPr>
        <w:rFonts w:asciiTheme="majorHAnsi" w:hAnsiTheme="majorHAnsi"/>
      </w:rPr>
      <w:t xml:space="preserve">Página </w:t>
    </w:r>
    <w:r w:rsidR="000157AB">
      <w:fldChar w:fldCharType="begin"/>
    </w:r>
    <w:r w:rsidR="000157AB">
      <w:instrText xml:space="preserve"> PAGE   \* MERGEFORMAT </w:instrText>
    </w:r>
    <w:r w:rsidR="000157AB">
      <w:fldChar w:fldCharType="separate"/>
    </w:r>
    <w:r w:rsidR="00777C67" w:rsidRPr="00777C67">
      <w:rPr>
        <w:rFonts w:asciiTheme="majorHAnsi" w:hAnsiTheme="majorHAnsi"/>
        <w:noProof/>
      </w:rPr>
      <w:t>1</w:t>
    </w:r>
    <w:r w:rsidR="000157AB">
      <w:rPr>
        <w:rFonts w:asciiTheme="majorHAnsi" w:hAnsiTheme="majorHAnsi"/>
        <w:noProof/>
      </w:rPr>
      <w:fldChar w:fldCharType="end"/>
    </w:r>
  </w:p>
  <w:p w14:paraId="1F5A7673" w14:textId="77777777" w:rsidR="00C60031" w:rsidRDefault="00C6003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D66FE4" w14:textId="77777777" w:rsidR="00DB7A03" w:rsidRDefault="00DB7A03" w:rsidP="00C60031">
      <w:pPr>
        <w:spacing w:after="0" w:line="240" w:lineRule="auto"/>
      </w:pPr>
      <w:r>
        <w:separator/>
      </w:r>
    </w:p>
  </w:footnote>
  <w:footnote w:type="continuationSeparator" w:id="0">
    <w:p w14:paraId="221B46BC" w14:textId="77777777" w:rsidR="00DB7A03" w:rsidRDefault="00DB7A03" w:rsidP="00C600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96DFD" w14:textId="77777777" w:rsidR="00D30BB5" w:rsidRDefault="006F61ED">
    <w:pPr>
      <w:pStyle w:val="Encabezado"/>
    </w:pPr>
    <w:r>
      <w:rPr>
        <w:noProof/>
        <w:lang w:val="en-US"/>
      </w:rPr>
      <w:drawing>
        <wp:inline distT="0" distB="0" distL="0" distR="0" wp14:anchorId="264A6505" wp14:editId="15F91141">
          <wp:extent cx="2040338" cy="603885"/>
          <wp:effectExtent l="0" t="0" r="0" b="5715"/>
          <wp:docPr id="2" name="1 Imagen" descr="Tecnoso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nosoft.jpg"/>
                  <pic:cNvPicPr/>
                </pic:nvPicPr>
                <pic:blipFill>
                  <a:blip r:embed="rId1"/>
                  <a:stretch>
                    <a:fillRect/>
                  </a:stretch>
                </pic:blipFill>
                <pic:spPr>
                  <a:xfrm>
                    <a:off x="0" y="0"/>
                    <a:ext cx="2046550" cy="605724"/>
                  </a:xfrm>
                  <a:prstGeom prst="rect">
                    <a:avLst/>
                  </a:prstGeom>
                </pic:spPr>
              </pic:pic>
            </a:graphicData>
          </a:graphic>
        </wp:inline>
      </w:drawing>
    </w:r>
  </w:p>
  <w:p w14:paraId="2E4D4692" w14:textId="77777777" w:rsidR="00D30BB5" w:rsidRDefault="00D30BB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7392"/>
    <w:multiLevelType w:val="multilevel"/>
    <w:tmpl w:val="F3082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7049D"/>
    <w:multiLevelType w:val="multilevel"/>
    <w:tmpl w:val="70643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B40B8E"/>
    <w:multiLevelType w:val="multilevel"/>
    <w:tmpl w:val="14A08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50E0196"/>
    <w:multiLevelType w:val="multilevel"/>
    <w:tmpl w:val="201A0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D7587A"/>
    <w:multiLevelType w:val="hybridMultilevel"/>
    <w:tmpl w:val="0734B4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FC1587D"/>
    <w:multiLevelType w:val="multilevel"/>
    <w:tmpl w:val="AD3C8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BB0DF7"/>
    <w:multiLevelType w:val="hybridMultilevel"/>
    <w:tmpl w:val="4C78239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5C3170"/>
    <w:multiLevelType w:val="hybridMultilevel"/>
    <w:tmpl w:val="994EB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3C63AF"/>
    <w:multiLevelType w:val="multilevel"/>
    <w:tmpl w:val="E5BC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3E307D"/>
    <w:multiLevelType w:val="hybridMultilevel"/>
    <w:tmpl w:val="C526BFA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5B727E75"/>
    <w:multiLevelType w:val="multilevel"/>
    <w:tmpl w:val="2D6AA5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E434209"/>
    <w:multiLevelType w:val="multilevel"/>
    <w:tmpl w:val="23B2E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BE0060"/>
    <w:multiLevelType w:val="multilevel"/>
    <w:tmpl w:val="152817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
  </w:num>
  <w:num w:numId="3">
    <w:abstractNumId w:val="11"/>
  </w:num>
  <w:num w:numId="4">
    <w:abstractNumId w:val="0"/>
  </w:num>
  <w:num w:numId="5">
    <w:abstractNumId w:val="2"/>
  </w:num>
  <w:num w:numId="6">
    <w:abstractNumId w:val="12"/>
  </w:num>
  <w:num w:numId="7">
    <w:abstractNumId w:val="9"/>
  </w:num>
  <w:num w:numId="8">
    <w:abstractNumId w:val="6"/>
  </w:num>
  <w:num w:numId="9">
    <w:abstractNumId w:val="8"/>
  </w:num>
  <w:num w:numId="10">
    <w:abstractNumId w:val="7"/>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4BF"/>
    <w:rsid w:val="00006C6B"/>
    <w:rsid w:val="000118E6"/>
    <w:rsid w:val="00013C9F"/>
    <w:rsid w:val="000144BF"/>
    <w:rsid w:val="000157AB"/>
    <w:rsid w:val="00022B16"/>
    <w:rsid w:val="0002410F"/>
    <w:rsid w:val="000332C4"/>
    <w:rsid w:val="000337E7"/>
    <w:rsid w:val="00040D68"/>
    <w:rsid w:val="00053C4F"/>
    <w:rsid w:val="00060E1B"/>
    <w:rsid w:val="000951EA"/>
    <w:rsid w:val="00096162"/>
    <w:rsid w:val="000A2916"/>
    <w:rsid w:val="000B4E46"/>
    <w:rsid w:val="000C02B8"/>
    <w:rsid w:val="000E2F24"/>
    <w:rsid w:val="000F1464"/>
    <w:rsid w:val="000F1FC5"/>
    <w:rsid w:val="001069D1"/>
    <w:rsid w:val="001131C1"/>
    <w:rsid w:val="00115FED"/>
    <w:rsid w:val="00123AE7"/>
    <w:rsid w:val="001313D3"/>
    <w:rsid w:val="001403DD"/>
    <w:rsid w:val="00141267"/>
    <w:rsid w:val="001552E0"/>
    <w:rsid w:val="0016084F"/>
    <w:rsid w:val="00180BEA"/>
    <w:rsid w:val="00182074"/>
    <w:rsid w:val="00187085"/>
    <w:rsid w:val="001959E2"/>
    <w:rsid w:val="00197B2A"/>
    <w:rsid w:val="001A6AD2"/>
    <w:rsid w:val="001B0078"/>
    <w:rsid w:val="001C713B"/>
    <w:rsid w:val="001D4AFE"/>
    <w:rsid w:val="001D5214"/>
    <w:rsid w:val="001E1AA0"/>
    <w:rsid w:val="001E2016"/>
    <w:rsid w:val="001F4C13"/>
    <w:rsid w:val="00202BC3"/>
    <w:rsid w:val="00227351"/>
    <w:rsid w:val="00236B01"/>
    <w:rsid w:val="00241777"/>
    <w:rsid w:val="002512D9"/>
    <w:rsid w:val="00251FE2"/>
    <w:rsid w:val="00252A2D"/>
    <w:rsid w:val="00256F9C"/>
    <w:rsid w:val="0026618E"/>
    <w:rsid w:val="0027161B"/>
    <w:rsid w:val="002823F4"/>
    <w:rsid w:val="002829E4"/>
    <w:rsid w:val="0028369A"/>
    <w:rsid w:val="0029418E"/>
    <w:rsid w:val="002D1463"/>
    <w:rsid w:val="002E0EA4"/>
    <w:rsid w:val="002E63FF"/>
    <w:rsid w:val="0030380C"/>
    <w:rsid w:val="00306A0C"/>
    <w:rsid w:val="00326765"/>
    <w:rsid w:val="00327775"/>
    <w:rsid w:val="00361EF5"/>
    <w:rsid w:val="00365467"/>
    <w:rsid w:val="00380D66"/>
    <w:rsid w:val="0039030F"/>
    <w:rsid w:val="003A041E"/>
    <w:rsid w:val="003A4E50"/>
    <w:rsid w:val="003C54EE"/>
    <w:rsid w:val="003C6114"/>
    <w:rsid w:val="003D1766"/>
    <w:rsid w:val="003D4599"/>
    <w:rsid w:val="003E2874"/>
    <w:rsid w:val="003E2EF2"/>
    <w:rsid w:val="003E3698"/>
    <w:rsid w:val="003E48E6"/>
    <w:rsid w:val="0041719F"/>
    <w:rsid w:val="004225BA"/>
    <w:rsid w:val="00425EC5"/>
    <w:rsid w:val="00427A70"/>
    <w:rsid w:val="00446689"/>
    <w:rsid w:val="00453A8D"/>
    <w:rsid w:val="00475562"/>
    <w:rsid w:val="00477798"/>
    <w:rsid w:val="0047779C"/>
    <w:rsid w:val="00491C77"/>
    <w:rsid w:val="00495085"/>
    <w:rsid w:val="004952B8"/>
    <w:rsid w:val="004A068A"/>
    <w:rsid w:val="004A4403"/>
    <w:rsid w:val="004A64A5"/>
    <w:rsid w:val="004B1D47"/>
    <w:rsid w:val="004B697C"/>
    <w:rsid w:val="004C132E"/>
    <w:rsid w:val="004C7908"/>
    <w:rsid w:val="004E1185"/>
    <w:rsid w:val="004E51A4"/>
    <w:rsid w:val="004E7DB7"/>
    <w:rsid w:val="004F4D9A"/>
    <w:rsid w:val="0051380B"/>
    <w:rsid w:val="00522E22"/>
    <w:rsid w:val="00533008"/>
    <w:rsid w:val="0054282C"/>
    <w:rsid w:val="00545270"/>
    <w:rsid w:val="0055683B"/>
    <w:rsid w:val="0056310F"/>
    <w:rsid w:val="00575CC2"/>
    <w:rsid w:val="005856A3"/>
    <w:rsid w:val="005A7BD8"/>
    <w:rsid w:val="005C1849"/>
    <w:rsid w:val="005C1E02"/>
    <w:rsid w:val="005C2E82"/>
    <w:rsid w:val="005D6CF9"/>
    <w:rsid w:val="005D7601"/>
    <w:rsid w:val="005D79D3"/>
    <w:rsid w:val="0061550E"/>
    <w:rsid w:val="00616350"/>
    <w:rsid w:val="00617F54"/>
    <w:rsid w:val="0062411A"/>
    <w:rsid w:val="00636920"/>
    <w:rsid w:val="00637A47"/>
    <w:rsid w:val="006418ED"/>
    <w:rsid w:val="0065376C"/>
    <w:rsid w:val="00660FAD"/>
    <w:rsid w:val="00664CFA"/>
    <w:rsid w:val="00665226"/>
    <w:rsid w:val="006710A8"/>
    <w:rsid w:val="00674147"/>
    <w:rsid w:val="00675BDB"/>
    <w:rsid w:val="00675C14"/>
    <w:rsid w:val="00676AE5"/>
    <w:rsid w:val="00683D0D"/>
    <w:rsid w:val="006944CB"/>
    <w:rsid w:val="006A39DA"/>
    <w:rsid w:val="006A7D03"/>
    <w:rsid w:val="006B1AC6"/>
    <w:rsid w:val="006C1AA4"/>
    <w:rsid w:val="006D3B33"/>
    <w:rsid w:val="006D6B92"/>
    <w:rsid w:val="006E298C"/>
    <w:rsid w:val="006E5774"/>
    <w:rsid w:val="006F61ED"/>
    <w:rsid w:val="007008E7"/>
    <w:rsid w:val="0070098C"/>
    <w:rsid w:val="007140B7"/>
    <w:rsid w:val="00724397"/>
    <w:rsid w:val="00724CD2"/>
    <w:rsid w:val="00733F50"/>
    <w:rsid w:val="00735F6D"/>
    <w:rsid w:val="00742909"/>
    <w:rsid w:val="00757AF6"/>
    <w:rsid w:val="007607C7"/>
    <w:rsid w:val="00776F2A"/>
    <w:rsid w:val="00777C67"/>
    <w:rsid w:val="007A03CD"/>
    <w:rsid w:val="007A6E02"/>
    <w:rsid w:val="007B633F"/>
    <w:rsid w:val="007B769F"/>
    <w:rsid w:val="00804E84"/>
    <w:rsid w:val="00811C47"/>
    <w:rsid w:val="00820708"/>
    <w:rsid w:val="00825899"/>
    <w:rsid w:val="0082664B"/>
    <w:rsid w:val="00830DFA"/>
    <w:rsid w:val="0083769C"/>
    <w:rsid w:val="008513CB"/>
    <w:rsid w:val="008526AF"/>
    <w:rsid w:val="00870BDA"/>
    <w:rsid w:val="00873B03"/>
    <w:rsid w:val="00877904"/>
    <w:rsid w:val="00884CD3"/>
    <w:rsid w:val="00893984"/>
    <w:rsid w:val="008B623C"/>
    <w:rsid w:val="008B6FDE"/>
    <w:rsid w:val="008C2B25"/>
    <w:rsid w:val="008D0722"/>
    <w:rsid w:val="008E7B8C"/>
    <w:rsid w:val="008F25ED"/>
    <w:rsid w:val="008F4BCC"/>
    <w:rsid w:val="008F63B6"/>
    <w:rsid w:val="0090147E"/>
    <w:rsid w:val="00903C06"/>
    <w:rsid w:val="00914CD7"/>
    <w:rsid w:val="00926B59"/>
    <w:rsid w:val="00935025"/>
    <w:rsid w:val="00952301"/>
    <w:rsid w:val="00955614"/>
    <w:rsid w:val="00956386"/>
    <w:rsid w:val="00966BEB"/>
    <w:rsid w:val="00972844"/>
    <w:rsid w:val="009731D3"/>
    <w:rsid w:val="0098387C"/>
    <w:rsid w:val="009A0D8C"/>
    <w:rsid w:val="009A27A2"/>
    <w:rsid w:val="009A285E"/>
    <w:rsid w:val="009A5637"/>
    <w:rsid w:val="009B757B"/>
    <w:rsid w:val="009D357F"/>
    <w:rsid w:val="009E378E"/>
    <w:rsid w:val="009E43CD"/>
    <w:rsid w:val="009E4451"/>
    <w:rsid w:val="009F03E4"/>
    <w:rsid w:val="00A16A7E"/>
    <w:rsid w:val="00A42BBA"/>
    <w:rsid w:val="00A45D5E"/>
    <w:rsid w:val="00A601EB"/>
    <w:rsid w:val="00A66897"/>
    <w:rsid w:val="00A66E04"/>
    <w:rsid w:val="00A906CC"/>
    <w:rsid w:val="00AB0EA3"/>
    <w:rsid w:val="00AB27D9"/>
    <w:rsid w:val="00AB641C"/>
    <w:rsid w:val="00AB7D38"/>
    <w:rsid w:val="00AD3768"/>
    <w:rsid w:val="00AD3D5C"/>
    <w:rsid w:val="00AE6726"/>
    <w:rsid w:val="00AF3C23"/>
    <w:rsid w:val="00B1066D"/>
    <w:rsid w:val="00B3286C"/>
    <w:rsid w:val="00B32EFE"/>
    <w:rsid w:val="00B3362F"/>
    <w:rsid w:val="00B34262"/>
    <w:rsid w:val="00B350FE"/>
    <w:rsid w:val="00B35B02"/>
    <w:rsid w:val="00B73066"/>
    <w:rsid w:val="00B75A6E"/>
    <w:rsid w:val="00B77269"/>
    <w:rsid w:val="00B933D0"/>
    <w:rsid w:val="00BA323B"/>
    <w:rsid w:val="00BB6107"/>
    <w:rsid w:val="00BC1252"/>
    <w:rsid w:val="00BC1CBB"/>
    <w:rsid w:val="00BC4998"/>
    <w:rsid w:val="00BF71FB"/>
    <w:rsid w:val="00C03185"/>
    <w:rsid w:val="00C1342E"/>
    <w:rsid w:val="00C27B19"/>
    <w:rsid w:val="00C34AAC"/>
    <w:rsid w:val="00C40A70"/>
    <w:rsid w:val="00C4557D"/>
    <w:rsid w:val="00C46DBC"/>
    <w:rsid w:val="00C5077B"/>
    <w:rsid w:val="00C5524D"/>
    <w:rsid w:val="00C57BCC"/>
    <w:rsid w:val="00C60031"/>
    <w:rsid w:val="00C651EA"/>
    <w:rsid w:val="00C65416"/>
    <w:rsid w:val="00C70299"/>
    <w:rsid w:val="00C86BD4"/>
    <w:rsid w:val="00C93AB0"/>
    <w:rsid w:val="00CB3A75"/>
    <w:rsid w:val="00CB4FC1"/>
    <w:rsid w:val="00CC0851"/>
    <w:rsid w:val="00CD560C"/>
    <w:rsid w:val="00CE04E6"/>
    <w:rsid w:val="00CF4CBD"/>
    <w:rsid w:val="00D06AEB"/>
    <w:rsid w:val="00D16A75"/>
    <w:rsid w:val="00D3083C"/>
    <w:rsid w:val="00D30BB5"/>
    <w:rsid w:val="00D3146B"/>
    <w:rsid w:val="00D4140F"/>
    <w:rsid w:val="00D5442F"/>
    <w:rsid w:val="00D6519C"/>
    <w:rsid w:val="00D67413"/>
    <w:rsid w:val="00D8368D"/>
    <w:rsid w:val="00D837E0"/>
    <w:rsid w:val="00DA610F"/>
    <w:rsid w:val="00DB3F13"/>
    <w:rsid w:val="00DB7A03"/>
    <w:rsid w:val="00DC0E85"/>
    <w:rsid w:val="00DD0068"/>
    <w:rsid w:val="00DD116B"/>
    <w:rsid w:val="00DE5464"/>
    <w:rsid w:val="00DF1F75"/>
    <w:rsid w:val="00DF540F"/>
    <w:rsid w:val="00E03E2D"/>
    <w:rsid w:val="00E050F0"/>
    <w:rsid w:val="00E130FB"/>
    <w:rsid w:val="00E1381F"/>
    <w:rsid w:val="00E309A5"/>
    <w:rsid w:val="00E423CB"/>
    <w:rsid w:val="00E451B9"/>
    <w:rsid w:val="00E56C85"/>
    <w:rsid w:val="00E6153A"/>
    <w:rsid w:val="00E635EE"/>
    <w:rsid w:val="00E72C65"/>
    <w:rsid w:val="00E85B59"/>
    <w:rsid w:val="00EA0007"/>
    <w:rsid w:val="00EA3507"/>
    <w:rsid w:val="00EC7113"/>
    <w:rsid w:val="00ED0A1B"/>
    <w:rsid w:val="00EE0A7E"/>
    <w:rsid w:val="00EF032F"/>
    <w:rsid w:val="00EF26A5"/>
    <w:rsid w:val="00F13132"/>
    <w:rsid w:val="00F40D29"/>
    <w:rsid w:val="00F423FF"/>
    <w:rsid w:val="00F43622"/>
    <w:rsid w:val="00F50BE7"/>
    <w:rsid w:val="00F5524D"/>
    <w:rsid w:val="00F80718"/>
    <w:rsid w:val="00F95ED8"/>
    <w:rsid w:val="00F97CD7"/>
    <w:rsid w:val="00FA30FA"/>
    <w:rsid w:val="00FA471E"/>
    <w:rsid w:val="00FD76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F7531"/>
  <w15:docId w15:val="{4D9F1A44-BA1F-47DD-93C9-402005874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1EF5"/>
  </w:style>
  <w:style w:type="paragraph" w:styleId="Ttulo3">
    <w:name w:val="heading 3"/>
    <w:basedOn w:val="Normal"/>
    <w:next w:val="Normal"/>
    <w:link w:val="Ttulo3Car"/>
    <w:uiPriority w:val="9"/>
    <w:unhideWhenUsed/>
    <w:qFormat/>
    <w:rsid w:val="00870BDA"/>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A16A7E"/>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link w:val="Ttulo5Car"/>
    <w:uiPriority w:val="9"/>
    <w:qFormat/>
    <w:rsid w:val="000144BF"/>
    <w:pPr>
      <w:spacing w:before="100" w:beforeAutospacing="1" w:after="100" w:afterAutospacing="1" w:line="240" w:lineRule="auto"/>
      <w:outlineLvl w:val="4"/>
    </w:pPr>
    <w:rPr>
      <w:rFonts w:ascii="Times New Roman" w:eastAsia="Times New Roman" w:hAnsi="Times New Roman" w:cs="Times New Roman"/>
      <w:b/>
      <w:bCs/>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5Car">
    <w:name w:val="Título 5 Car"/>
    <w:basedOn w:val="Fuentedeprrafopredeter"/>
    <w:link w:val="Ttulo5"/>
    <w:uiPriority w:val="9"/>
    <w:rsid w:val="000144BF"/>
    <w:rPr>
      <w:rFonts w:ascii="Times New Roman" w:eastAsia="Times New Roman" w:hAnsi="Times New Roman" w:cs="Times New Roman"/>
      <w:b/>
      <w:bCs/>
      <w:sz w:val="20"/>
      <w:szCs w:val="20"/>
      <w:lang w:eastAsia="es-CO"/>
    </w:rPr>
  </w:style>
  <w:style w:type="paragraph" w:styleId="NormalWeb">
    <w:name w:val="Normal (Web)"/>
    <w:basedOn w:val="Normal"/>
    <w:unhideWhenUsed/>
    <w:rsid w:val="000144BF"/>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0144BF"/>
    <w:rPr>
      <w:b/>
      <w:bCs/>
    </w:rPr>
  </w:style>
  <w:style w:type="character" w:customStyle="1" w:styleId="resaltadoazul">
    <w:name w:val="resaltado_azul"/>
    <w:basedOn w:val="Fuentedeprrafopredeter"/>
    <w:rsid w:val="000144BF"/>
  </w:style>
  <w:style w:type="paragraph" w:styleId="Textodeglobo">
    <w:name w:val="Balloon Text"/>
    <w:basedOn w:val="Normal"/>
    <w:link w:val="TextodegloboCar"/>
    <w:uiPriority w:val="99"/>
    <w:semiHidden/>
    <w:unhideWhenUsed/>
    <w:rsid w:val="000144B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44BF"/>
    <w:rPr>
      <w:rFonts w:ascii="Tahoma" w:hAnsi="Tahoma" w:cs="Tahoma"/>
      <w:sz w:val="16"/>
      <w:szCs w:val="16"/>
    </w:rPr>
  </w:style>
  <w:style w:type="character" w:customStyle="1" w:styleId="Ttulo3Car">
    <w:name w:val="Título 3 Car"/>
    <w:basedOn w:val="Fuentedeprrafopredeter"/>
    <w:link w:val="Ttulo3"/>
    <w:uiPriority w:val="9"/>
    <w:rsid w:val="00870BDA"/>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A16A7E"/>
    <w:rPr>
      <w:rFonts w:asciiTheme="majorHAnsi" w:eastAsiaTheme="majorEastAsia" w:hAnsiTheme="majorHAnsi" w:cstheme="majorBidi"/>
      <w:b/>
      <w:bCs/>
      <w:i/>
      <w:iCs/>
      <w:color w:val="4F81BD" w:themeColor="accent1"/>
    </w:rPr>
  </w:style>
  <w:style w:type="paragraph" w:customStyle="1" w:styleId="filaa">
    <w:name w:val="filaa"/>
    <w:basedOn w:val="Normal"/>
    <w:rsid w:val="009B757B"/>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ipervnculo">
    <w:name w:val="Hyperlink"/>
    <w:basedOn w:val="Fuentedeprrafopredeter"/>
    <w:uiPriority w:val="99"/>
    <w:unhideWhenUsed/>
    <w:rsid w:val="00742909"/>
    <w:rPr>
      <w:color w:val="0000FF" w:themeColor="hyperlink"/>
      <w:u w:val="single"/>
    </w:rPr>
  </w:style>
  <w:style w:type="paragraph" w:styleId="Piedepgina">
    <w:name w:val="footer"/>
    <w:basedOn w:val="Normal"/>
    <w:link w:val="PiedepginaCar"/>
    <w:rsid w:val="00AB27D9"/>
    <w:pPr>
      <w:tabs>
        <w:tab w:val="center" w:pos="4252"/>
        <w:tab w:val="right" w:pos="8504"/>
      </w:tabs>
      <w:spacing w:after="0" w:line="240" w:lineRule="auto"/>
    </w:pPr>
    <w:rPr>
      <w:rFonts w:ascii="Times New Roman" w:eastAsia="Times New Roman" w:hAnsi="Times New Roman" w:cs="Times New Roman"/>
      <w:sz w:val="24"/>
      <w:szCs w:val="24"/>
      <w:lang w:val="es-ES" w:eastAsia="es-ES"/>
    </w:rPr>
  </w:style>
  <w:style w:type="character" w:customStyle="1" w:styleId="PiedepginaCar">
    <w:name w:val="Pie de página Car"/>
    <w:basedOn w:val="Fuentedeprrafopredeter"/>
    <w:link w:val="Piedepgina"/>
    <w:uiPriority w:val="99"/>
    <w:rsid w:val="00AB27D9"/>
    <w:rPr>
      <w:rFonts w:ascii="Times New Roman" w:eastAsia="Times New Roman" w:hAnsi="Times New Roman" w:cs="Times New Roman"/>
      <w:sz w:val="24"/>
      <w:szCs w:val="24"/>
      <w:lang w:val="es-ES" w:eastAsia="es-ES"/>
    </w:rPr>
  </w:style>
  <w:style w:type="paragraph" w:styleId="Encabezado">
    <w:name w:val="header"/>
    <w:basedOn w:val="Normal"/>
    <w:link w:val="EncabezadoCar"/>
    <w:uiPriority w:val="99"/>
    <w:unhideWhenUsed/>
    <w:rsid w:val="00C6003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60031"/>
  </w:style>
  <w:style w:type="paragraph" w:styleId="Prrafodelista">
    <w:name w:val="List Paragraph"/>
    <w:basedOn w:val="Normal"/>
    <w:uiPriority w:val="34"/>
    <w:qFormat/>
    <w:rsid w:val="00804E84"/>
    <w:pPr>
      <w:ind w:left="720"/>
      <w:contextualSpacing/>
    </w:pPr>
  </w:style>
  <w:style w:type="paragraph" w:styleId="Mapadeldocumento">
    <w:name w:val="Document Map"/>
    <w:basedOn w:val="Normal"/>
    <w:link w:val="MapadeldocumentoCar"/>
    <w:uiPriority w:val="99"/>
    <w:semiHidden/>
    <w:unhideWhenUsed/>
    <w:rsid w:val="009D357F"/>
    <w:pPr>
      <w:spacing w:after="0" w:line="240" w:lineRule="auto"/>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D35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2337">
      <w:bodyDiv w:val="1"/>
      <w:marLeft w:val="0"/>
      <w:marRight w:val="0"/>
      <w:marTop w:val="0"/>
      <w:marBottom w:val="0"/>
      <w:divBdr>
        <w:top w:val="none" w:sz="0" w:space="0" w:color="auto"/>
        <w:left w:val="none" w:sz="0" w:space="0" w:color="auto"/>
        <w:bottom w:val="none" w:sz="0" w:space="0" w:color="auto"/>
        <w:right w:val="none" w:sz="0" w:space="0" w:color="auto"/>
      </w:divBdr>
      <w:divsChild>
        <w:div w:id="2006586736">
          <w:marLeft w:val="0"/>
          <w:marRight w:val="0"/>
          <w:marTop w:val="0"/>
          <w:marBottom w:val="0"/>
          <w:divBdr>
            <w:top w:val="none" w:sz="0" w:space="0" w:color="auto"/>
            <w:left w:val="none" w:sz="0" w:space="0" w:color="auto"/>
            <w:bottom w:val="none" w:sz="0" w:space="0" w:color="auto"/>
            <w:right w:val="none" w:sz="0" w:space="0" w:color="auto"/>
          </w:divBdr>
        </w:div>
        <w:div w:id="1525630090">
          <w:marLeft w:val="0"/>
          <w:marRight w:val="0"/>
          <w:marTop w:val="0"/>
          <w:marBottom w:val="0"/>
          <w:divBdr>
            <w:top w:val="none" w:sz="0" w:space="0" w:color="auto"/>
            <w:left w:val="none" w:sz="0" w:space="0" w:color="auto"/>
            <w:bottom w:val="none" w:sz="0" w:space="0" w:color="auto"/>
            <w:right w:val="none" w:sz="0" w:space="0" w:color="auto"/>
          </w:divBdr>
        </w:div>
        <w:div w:id="1918636647">
          <w:marLeft w:val="0"/>
          <w:marRight w:val="0"/>
          <w:marTop w:val="0"/>
          <w:marBottom w:val="0"/>
          <w:divBdr>
            <w:top w:val="none" w:sz="0" w:space="0" w:color="auto"/>
            <w:left w:val="none" w:sz="0" w:space="0" w:color="auto"/>
            <w:bottom w:val="none" w:sz="0" w:space="0" w:color="auto"/>
            <w:right w:val="none" w:sz="0" w:space="0" w:color="auto"/>
          </w:divBdr>
        </w:div>
      </w:divsChild>
    </w:div>
    <w:div w:id="9794738">
      <w:bodyDiv w:val="1"/>
      <w:marLeft w:val="0"/>
      <w:marRight w:val="0"/>
      <w:marTop w:val="0"/>
      <w:marBottom w:val="0"/>
      <w:divBdr>
        <w:top w:val="none" w:sz="0" w:space="0" w:color="auto"/>
        <w:left w:val="none" w:sz="0" w:space="0" w:color="auto"/>
        <w:bottom w:val="none" w:sz="0" w:space="0" w:color="auto"/>
        <w:right w:val="none" w:sz="0" w:space="0" w:color="auto"/>
      </w:divBdr>
      <w:divsChild>
        <w:div w:id="1938512185">
          <w:marLeft w:val="0"/>
          <w:marRight w:val="0"/>
          <w:marTop w:val="0"/>
          <w:marBottom w:val="0"/>
          <w:divBdr>
            <w:top w:val="none" w:sz="0" w:space="0" w:color="auto"/>
            <w:left w:val="none" w:sz="0" w:space="0" w:color="auto"/>
            <w:bottom w:val="none" w:sz="0" w:space="0" w:color="auto"/>
            <w:right w:val="none" w:sz="0" w:space="0" w:color="auto"/>
          </w:divBdr>
        </w:div>
      </w:divsChild>
    </w:div>
    <w:div w:id="79571454">
      <w:bodyDiv w:val="1"/>
      <w:marLeft w:val="0"/>
      <w:marRight w:val="0"/>
      <w:marTop w:val="0"/>
      <w:marBottom w:val="0"/>
      <w:divBdr>
        <w:top w:val="none" w:sz="0" w:space="0" w:color="auto"/>
        <w:left w:val="none" w:sz="0" w:space="0" w:color="auto"/>
        <w:bottom w:val="none" w:sz="0" w:space="0" w:color="auto"/>
        <w:right w:val="none" w:sz="0" w:space="0" w:color="auto"/>
      </w:divBdr>
    </w:div>
    <w:div w:id="83190131">
      <w:bodyDiv w:val="1"/>
      <w:marLeft w:val="0"/>
      <w:marRight w:val="0"/>
      <w:marTop w:val="0"/>
      <w:marBottom w:val="0"/>
      <w:divBdr>
        <w:top w:val="none" w:sz="0" w:space="0" w:color="auto"/>
        <w:left w:val="none" w:sz="0" w:space="0" w:color="auto"/>
        <w:bottom w:val="none" w:sz="0" w:space="0" w:color="auto"/>
        <w:right w:val="none" w:sz="0" w:space="0" w:color="auto"/>
      </w:divBdr>
    </w:div>
    <w:div w:id="1075514520">
      <w:bodyDiv w:val="1"/>
      <w:marLeft w:val="0"/>
      <w:marRight w:val="0"/>
      <w:marTop w:val="0"/>
      <w:marBottom w:val="0"/>
      <w:divBdr>
        <w:top w:val="none" w:sz="0" w:space="0" w:color="auto"/>
        <w:left w:val="none" w:sz="0" w:space="0" w:color="auto"/>
        <w:bottom w:val="none" w:sz="0" w:space="0" w:color="auto"/>
        <w:right w:val="none" w:sz="0" w:space="0" w:color="auto"/>
      </w:divBdr>
    </w:div>
    <w:div w:id="1078013018">
      <w:bodyDiv w:val="1"/>
      <w:marLeft w:val="0"/>
      <w:marRight w:val="0"/>
      <w:marTop w:val="0"/>
      <w:marBottom w:val="0"/>
      <w:divBdr>
        <w:top w:val="none" w:sz="0" w:space="0" w:color="auto"/>
        <w:left w:val="none" w:sz="0" w:space="0" w:color="auto"/>
        <w:bottom w:val="none" w:sz="0" w:space="0" w:color="auto"/>
        <w:right w:val="none" w:sz="0" w:space="0" w:color="auto"/>
      </w:divBdr>
    </w:div>
    <w:div w:id="1530684985">
      <w:bodyDiv w:val="1"/>
      <w:marLeft w:val="0"/>
      <w:marRight w:val="0"/>
      <w:marTop w:val="0"/>
      <w:marBottom w:val="0"/>
      <w:divBdr>
        <w:top w:val="none" w:sz="0" w:space="0" w:color="auto"/>
        <w:left w:val="none" w:sz="0" w:space="0" w:color="auto"/>
        <w:bottom w:val="none" w:sz="0" w:space="0" w:color="auto"/>
        <w:right w:val="none" w:sz="0" w:space="0" w:color="auto"/>
      </w:divBdr>
    </w:div>
    <w:div w:id="1611544264">
      <w:bodyDiv w:val="1"/>
      <w:marLeft w:val="0"/>
      <w:marRight w:val="0"/>
      <w:marTop w:val="0"/>
      <w:marBottom w:val="0"/>
      <w:divBdr>
        <w:top w:val="none" w:sz="0" w:space="0" w:color="auto"/>
        <w:left w:val="none" w:sz="0" w:space="0" w:color="auto"/>
        <w:bottom w:val="none" w:sz="0" w:space="0" w:color="auto"/>
        <w:right w:val="none" w:sz="0" w:space="0" w:color="auto"/>
      </w:divBdr>
      <w:divsChild>
        <w:div w:id="64573838">
          <w:marLeft w:val="0"/>
          <w:marRight w:val="0"/>
          <w:marTop w:val="0"/>
          <w:marBottom w:val="0"/>
          <w:divBdr>
            <w:top w:val="none" w:sz="0" w:space="0" w:color="auto"/>
            <w:left w:val="none" w:sz="0" w:space="0" w:color="auto"/>
            <w:bottom w:val="none" w:sz="0" w:space="0" w:color="auto"/>
            <w:right w:val="none" w:sz="0" w:space="0" w:color="auto"/>
          </w:divBdr>
        </w:div>
      </w:divsChild>
    </w:div>
    <w:div w:id="1785954110">
      <w:bodyDiv w:val="1"/>
      <w:marLeft w:val="0"/>
      <w:marRight w:val="0"/>
      <w:marTop w:val="0"/>
      <w:marBottom w:val="0"/>
      <w:divBdr>
        <w:top w:val="none" w:sz="0" w:space="0" w:color="auto"/>
        <w:left w:val="none" w:sz="0" w:space="0" w:color="auto"/>
        <w:bottom w:val="none" w:sz="0" w:space="0" w:color="auto"/>
        <w:right w:val="none" w:sz="0" w:space="0" w:color="auto"/>
      </w:divBdr>
    </w:div>
    <w:div w:id="1870332825">
      <w:bodyDiv w:val="1"/>
      <w:marLeft w:val="0"/>
      <w:marRight w:val="0"/>
      <w:marTop w:val="0"/>
      <w:marBottom w:val="0"/>
      <w:divBdr>
        <w:top w:val="none" w:sz="0" w:space="0" w:color="auto"/>
        <w:left w:val="none" w:sz="0" w:space="0" w:color="auto"/>
        <w:bottom w:val="none" w:sz="0" w:space="0" w:color="auto"/>
        <w:right w:val="none" w:sz="0" w:space="0" w:color="auto"/>
      </w:divBdr>
    </w:div>
    <w:div w:id="209925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6AFC4-0DF2-411A-9A56-79A056871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4</Pages>
  <Words>1087</Words>
  <Characters>5979</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Reynaldo Caicedo Cordoba</cp:lastModifiedBy>
  <cp:revision>14</cp:revision>
  <cp:lastPrinted>2014-03-28T23:28:00Z</cp:lastPrinted>
  <dcterms:created xsi:type="dcterms:W3CDTF">2024-08-31T16:32:00Z</dcterms:created>
  <dcterms:modified xsi:type="dcterms:W3CDTF">2024-09-01T01:26:00Z</dcterms:modified>
</cp:coreProperties>
</file>